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82" w:rsidRDefault="00C04882" w:rsidP="00C04882">
      <w:pPr>
        <w:rPr>
          <w:rFonts w:cs="Arial"/>
          <w:b/>
          <w:sz w:val="22"/>
        </w:rPr>
      </w:pPr>
      <w:bookmarkStart w:id="0" w:name="_GoBack"/>
      <w:bookmarkEnd w:id="0"/>
    </w:p>
    <w:p w:rsidR="00C04882" w:rsidRDefault="00C04882" w:rsidP="00C04882">
      <w:pPr>
        <w:rPr>
          <w:rFonts w:cs="Arial"/>
          <w:b/>
          <w:sz w:val="22"/>
        </w:rPr>
      </w:pPr>
    </w:p>
    <w:p w:rsidR="00C04882" w:rsidRPr="000E5F37" w:rsidRDefault="00C04882" w:rsidP="00C04882">
      <w:pPr>
        <w:shd w:val="clear" w:color="auto" w:fill="B3B3B3"/>
        <w:rPr>
          <w:rFonts w:cs="Arial"/>
          <w:b/>
          <w:sz w:val="22"/>
        </w:rPr>
      </w:pPr>
      <w:r>
        <w:rPr>
          <w:rFonts w:cs="Arial"/>
          <w:b/>
          <w:sz w:val="22"/>
        </w:rPr>
        <w:t xml:space="preserve">Číslo obchodnej verejnej súťaže ID </w:t>
      </w:r>
      <w:r w:rsidR="002704AF" w:rsidRPr="002704AF">
        <w:rPr>
          <w:rFonts w:cs="Arial"/>
          <w:b/>
          <w:sz w:val="22"/>
        </w:rPr>
        <w:t>4124</w:t>
      </w:r>
    </w:p>
    <w:p w:rsidR="00C04882" w:rsidRPr="00414730" w:rsidRDefault="00C04882" w:rsidP="00C04882">
      <w:pPr>
        <w:rPr>
          <w:rFonts w:cs="Arial"/>
          <w:b/>
        </w:rPr>
      </w:pPr>
    </w:p>
    <w:p w:rsidR="00C04882" w:rsidRPr="00414730" w:rsidRDefault="00C04882" w:rsidP="00C04882">
      <w:pPr>
        <w:rPr>
          <w:rFonts w:cs="Arial"/>
          <w:u w:val="single"/>
        </w:rPr>
      </w:pPr>
      <w:r w:rsidRPr="00414730">
        <w:rPr>
          <w:rFonts w:cs="Arial"/>
          <w:b/>
          <w:u w:val="single"/>
        </w:rPr>
        <w:t>Vyhlasovateľ súťaže</w:t>
      </w:r>
      <w:r w:rsidRPr="00414730">
        <w:rPr>
          <w:rFonts w:cs="Arial"/>
          <w:u w:val="single"/>
        </w:rPr>
        <w:t>:</w:t>
      </w:r>
    </w:p>
    <w:p w:rsidR="00C04882" w:rsidRPr="00414730" w:rsidRDefault="00C04882" w:rsidP="00C04882">
      <w:pPr>
        <w:rPr>
          <w:rFonts w:cs="Arial"/>
        </w:rPr>
      </w:pPr>
      <w:r w:rsidRPr="00414730">
        <w:rPr>
          <w:rFonts w:cs="Arial"/>
        </w:rPr>
        <w:t>Stredoslovenská energetika - Distribúcia a.s.</w:t>
      </w:r>
    </w:p>
    <w:p w:rsidR="00C04882" w:rsidRPr="00414730" w:rsidRDefault="00C04882" w:rsidP="00C04882">
      <w:pPr>
        <w:rPr>
          <w:rFonts w:cs="Arial"/>
        </w:rPr>
      </w:pPr>
      <w:r w:rsidRPr="00414730">
        <w:rPr>
          <w:rFonts w:cs="Arial"/>
        </w:rPr>
        <w:t>so sídlom:</w:t>
      </w:r>
      <w:r w:rsidRPr="00414730">
        <w:rPr>
          <w:rFonts w:cs="Arial"/>
        </w:rPr>
        <w:tab/>
      </w:r>
      <w:r w:rsidRPr="00414730">
        <w:rPr>
          <w:rFonts w:cs="Arial"/>
        </w:rPr>
        <w:tab/>
        <w:t>Pri Rajčianke 2927/8</w:t>
      </w:r>
    </w:p>
    <w:p w:rsidR="00C04882" w:rsidRPr="00414730" w:rsidRDefault="00C04882" w:rsidP="00C04882">
      <w:pPr>
        <w:ind w:left="1416" w:firstLine="708"/>
        <w:rPr>
          <w:rFonts w:cs="Arial"/>
        </w:rPr>
      </w:pPr>
      <w:r w:rsidRPr="00414730">
        <w:rPr>
          <w:rFonts w:cs="Arial"/>
        </w:rPr>
        <w:t>010 47  Žilina</w:t>
      </w:r>
    </w:p>
    <w:p w:rsidR="00C04882" w:rsidRPr="00414730" w:rsidRDefault="00C04882" w:rsidP="00C04882">
      <w:pPr>
        <w:rPr>
          <w:rFonts w:cs="Arial"/>
        </w:rPr>
      </w:pPr>
      <w:r w:rsidRPr="00414730">
        <w:rPr>
          <w:rFonts w:cs="Arial"/>
        </w:rPr>
        <w:t>IČO:</w:t>
      </w:r>
      <w:r w:rsidRPr="00414730">
        <w:rPr>
          <w:rFonts w:cs="Arial"/>
        </w:rPr>
        <w:tab/>
      </w:r>
      <w:r w:rsidRPr="00414730">
        <w:rPr>
          <w:rFonts w:cs="Arial"/>
        </w:rPr>
        <w:tab/>
      </w:r>
      <w:r w:rsidRPr="00414730">
        <w:rPr>
          <w:rFonts w:cs="Arial"/>
        </w:rPr>
        <w:tab/>
        <w:t>36442151</w:t>
      </w:r>
    </w:p>
    <w:p w:rsidR="00C04882" w:rsidRPr="00414730" w:rsidRDefault="00C04882" w:rsidP="00C04882">
      <w:pPr>
        <w:rPr>
          <w:rFonts w:cs="Arial"/>
        </w:rPr>
      </w:pPr>
      <w:r w:rsidRPr="00414730">
        <w:rPr>
          <w:rFonts w:cs="Arial"/>
        </w:rPr>
        <w:t>IČ DPH:</w:t>
      </w:r>
      <w:r w:rsidRPr="00414730">
        <w:rPr>
          <w:rFonts w:cs="Arial"/>
        </w:rPr>
        <w:tab/>
      </w:r>
      <w:r w:rsidRPr="00414730">
        <w:rPr>
          <w:rFonts w:cs="Arial"/>
        </w:rPr>
        <w:tab/>
        <w:t xml:space="preserve">SK 2022187453 </w:t>
      </w:r>
    </w:p>
    <w:p w:rsidR="00C04882" w:rsidRPr="00414730" w:rsidRDefault="00C04882" w:rsidP="00C04882">
      <w:pPr>
        <w:rPr>
          <w:rFonts w:cs="Arial"/>
        </w:rPr>
      </w:pPr>
      <w:r w:rsidRPr="00414730">
        <w:rPr>
          <w:rFonts w:cs="Arial"/>
        </w:rPr>
        <w:t xml:space="preserve">Bankové spojenie: </w:t>
      </w:r>
      <w:r w:rsidRPr="00414730">
        <w:rPr>
          <w:rFonts w:cs="Arial"/>
        </w:rPr>
        <w:tab/>
        <w:t xml:space="preserve">VÚB, a.s. Žilina </w:t>
      </w:r>
    </w:p>
    <w:p w:rsidR="00C04882" w:rsidRPr="00414730" w:rsidRDefault="00C04882" w:rsidP="00C04882">
      <w:pPr>
        <w:rPr>
          <w:rFonts w:cs="Arial"/>
        </w:rPr>
      </w:pPr>
      <w:r w:rsidRPr="00414730">
        <w:rPr>
          <w:rFonts w:cs="Arial"/>
        </w:rPr>
        <w:t xml:space="preserve">Číslo účtu: </w:t>
      </w:r>
      <w:r w:rsidRPr="00414730">
        <w:rPr>
          <w:rFonts w:cs="Arial"/>
        </w:rPr>
        <w:tab/>
      </w:r>
      <w:r w:rsidRPr="00414730">
        <w:rPr>
          <w:rFonts w:cs="Arial"/>
        </w:rPr>
        <w:tab/>
        <w:t>2143550551/0200</w:t>
      </w:r>
    </w:p>
    <w:p w:rsidR="00C04882" w:rsidRPr="00AD31B6" w:rsidRDefault="00C04882" w:rsidP="00C04882">
      <w:pPr>
        <w:rPr>
          <w:rFonts w:cs="Arial"/>
        </w:rPr>
      </w:pPr>
      <w:r>
        <w:rPr>
          <w:rFonts w:cs="Arial"/>
        </w:rPr>
        <w:t>IBAN:</w:t>
      </w:r>
      <w:r>
        <w:rPr>
          <w:rFonts w:cs="Arial"/>
        </w:rPr>
        <w:tab/>
      </w:r>
      <w:r>
        <w:rPr>
          <w:rFonts w:cs="Arial"/>
        </w:rPr>
        <w:tab/>
      </w:r>
      <w:r>
        <w:rPr>
          <w:rFonts w:cs="Arial"/>
        </w:rPr>
        <w:tab/>
      </w:r>
      <w:r w:rsidRPr="00AD31B6">
        <w:rPr>
          <w:rFonts w:cs="Arial"/>
        </w:rPr>
        <w:t>SK44 0200 0000 0021 4355 0551</w:t>
      </w:r>
    </w:p>
    <w:p w:rsidR="00C04882" w:rsidRPr="00AD31B6" w:rsidRDefault="00C04882" w:rsidP="00C04882">
      <w:pPr>
        <w:rPr>
          <w:rFonts w:cs="Arial"/>
        </w:rPr>
      </w:pPr>
      <w:r>
        <w:rPr>
          <w:rFonts w:cs="Arial"/>
        </w:rPr>
        <w:t>SWIFT:</w:t>
      </w:r>
      <w:r>
        <w:rPr>
          <w:rFonts w:cs="Arial"/>
        </w:rPr>
        <w:tab/>
      </w:r>
      <w:r>
        <w:rPr>
          <w:rFonts w:cs="Arial"/>
        </w:rPr>
        <w:tab/>
      </w:r>
      <w:r>
        <w:rPr>
          <w:rFonts w:cs="Arial"/>
        </w:rPr>
        <w:tab/>
      </w:r>
      <w:r w:rsidRPr="00AD31B6">
        <w:rPr>
          <w:rFonts w:cs="Arial"/>
        </w:rPr>
        <w:t>SUBASKBX</w:t>
      </w:r>
    </w:p>
    <w:p w:rsidR="00C04882" w:rsidRPr="00414730" w:rsidRDefault="00C04882" w:rsidP="00C04882">
      <w:pPr>
        <w:rPr>
          <w:rFonts w:cs="Arial"/>
        </w:rPr>
      </w:pPr>
      <w:r w:rsidRPr="00414730">
        <w:rPr>
          <w:rFonts w:cs="Arial"/>
        </w:rPr>
        <w:t>spoločnosť zaregistrovaná v obchodnom registri na Okresnom súde Žilina, oddiel: Sa, vložka číslo: 10514/L</w:t>
      </w:r>
    </w:p>
    <w:p w:rsidR="00C04882" w:rsidRPr="00414730" w:rsidRDefault="00C04882" w:rsidP="00C04882">
      <w:pPr>
        <w:rPr>
          <w:rFonts w:cs="Arial"/>
          <w:color w:val="000080"/>
        </w:rPr>
      </w:pPr>
      <w:r w:rsidRPr="00414730">
        <w:rPr>
          <w:rFonts w:cs="Arial"/>
        </w:rPr>
        <w:t>web stránka:</w:t>
      </w:r>
      <w:r w:rsidRPr="00414730">
        <w:rPr>
          <w:rFonts w:cs="Arial"/>
          <w:color w:val="000080"/>
        </w:rPr>
        <w:tab/>
      </w:r>
      <w:r w:rsidRPr="00414730">
        <w:rPr>
          <w:rFonts w:cs="Arial"/>
          <w:color w:val="000080"/>
        </w:rPr>
        <w:tab/>
      </w:r>
      <w:hyperlink r:id="rId8" w:history="1">
        <w:r w:rsidRPr="00414730">
          <w:rPr>
            <w:rStyle w:val="Hypertextovprepojenie"/>
            <w:rFonts w:cs="Arial"/>
          </w:rPr>
          <w:t>www.sse-d.sk</w:t>
        </w:r>
      </w:hyperlink>
    </w:p>
    <w:p w:rsidR="00C04882" w:rsidRPr="00414730" w:rsidRDefault="00C04882" w:rsidP="00C04882">
      <w:pPr>
        <w:rPr>
          <w:rFonts w:cs="Arial"/>
        </w:rPr>
      </w:pPr>
    </w:p>
    <w:p w:rsidR="00C04882" w:rsidRPr="00414730" w:rsidRDefault="00C04882" w:rsidP="00C04882">
      <w:pPr>
        <w:rPr>
          <w:rFonts w:cs="Arial"/>
        </w:rPr>
      </w:pPr>
      <w:r w:rsidRPr="00414730">
        <w:rPr>
          <w:rFonts w:cs="Arial"/>
          <w:b/>
          <w:u w:val="single"/>
        </w:rPr>
        <w:t>Kontaktná osoba</w:t>
      </w:r>
      <w:r w:rsidRPr="00414730">
        <w:rPr>
          <w:rFonts w:cs="Arial"/>
          <w:b/>
        </w:rPr>
        <w:t xml:space="preserve">: </w:t>
      </w:r>
      <w:r w:rsidRPr="00414730">
        <w:rPr>
          <w:rFonts w:cs="Arial"/>
          <w:b/>
        </w:rPr>
        <w:tab/>
      </w:r>
      <w:r w:rsidRPr="00414730">
        <w:rPr>
          <w:rFonts w:cs="Arial"/>
        </w:rPr>
        <w:t xml:space="preserve">Ing. </w:t>
      </w:r>
      <w:r>
        <w:rPr>
          <w:rFonts w:cs="Arial"/>
        </w:rPr>
        <w:t>Miroslav Stasinka,</w:t>
      </w:r>
      <w:r w:rsidRPr="00414730">
        <w:rPr>
          <w:rFonts w:cs="Arial"/>
        </w:rPr>
        <w:t xml:space="preserve"> nákupca </w:t>
      </w:r>
      <w:r>
        <w:rPr>
          <w:rFonts w:cs="Arial"/>
        </w:rPr>
        <w:t>špecialista</w:t>
      </w:r>
    </w:p>
    <w:p w:rsidR="00C04882" w:rsidRPr="00414730" w:rsidRDefault="00C04882" w:rsidP="00C04882">
      <w:pPr>
        <w:ind w:left="1416" w:firstLine="708"/>
        <w:rPr>
          <w:rFonts w:cs="Arial"/>
        </w:rPr>
      </w:pPr>
      <w:r>
        <w:rPr>
          <w:rFonts w:cs="Arial"/>
        </w:rPr>
        <w:t>sekcia Nákup a skladové hospodárstvo</w:t>
      </w:r>
    </w:p>
    <w:p w:rsidR="00C04882" w:rsidRDefault="00C04882" w:rsidP="00C04882">
      <w:pPr>
        <w:ind w:left="1416" w:firstLine="708"/>
        <w:rPr>
          <w:rFonts w:cs="Arial"/>
        </w:rPr>
      </w:pPr>
      <w:r w:rsidRPr="00414730">
        <w:rPr>
          <w:rFonts w:cs="Arial"/>
        </w:rPr>
        <w:t xml:space="preserve">tel. č.: </w:t>
      </w:r>
      <w:r w:rsidRPr="00414730">
        <w:rPr>
          <w:rFonts w:cs="Arial"/>
        </w:rPr>
        <w:tab/>
        <w:t xml:space="preserve">+421 41 519 </w:t>
      </w:r>
      <w:r>
        <w:rPr>
          <w:rFonts w:cs="Arial"/>
        </w:rPr>
        <w:t>2929</w:t>
      </w:r>
    </w:p>
    <w:p w:rsidR="00C04882" w:rsidRPr="00B22A38" w:rsidRDefault="00C04882" w:rsidP="00C04882">
      <w:pPr>
        <w:ind w:left="1416" w:firstLine="708"/>
        <w:rPr>
          <w:rFonts w:cs="Arial"/>
          <w:b/>
        </w:rPr>
      </w:pPr>
      <w:r w:rsidRPr="00414730">
        <w:rPr>
          <w:rFonts w:cs="Arial"/>
        </w:rPr>
        <w:t>e-mail</w:t>
      </w:r>
      <w:r w:rsidRPr="00414730">
        <w:rPr>
          <w:rFonts w:cs="Arial"/>
          <w:b/>
        </w:rPr>
        <w:t xml:space="preserve">: </w:t>
      </w:r>
      <w:r w:rsidRPr="00414730">
        <w:rPr>
          <w:rFonts w:cs="Arial"/>
          <w:b/>
        </w:rPr>
        <w:tab/>
      </w:r>
      <w:r>
        <w:rPr>
          <w:rFonts w:cs="Arial"/>
          <w:b/>
        </w:rPr>
        <w:t>miroslav.stasink</w:t>
      </w:r>
      <w:r w:rsidRPr="00B22A38">
        <w:rPr>
          <w:rFonts w:cs="Arial"/>
          <w:b/>
        </w:rPr>
        <w:t>a@sse-d.sk</w:t>
      </w:r>
    </w:p>
    <w:p w:rsidR="00C04882" w:rsidRPr="00414730" w:rsidRDefault="00C04882" w:rsidP="00C04882">
      <w:pPr>
        <w:adjustRightInd w:val="0"/>
        <w:rPr>
          <w:rFonts w:cs="Arial"/>
          <w:b/>
        </w:rPr>
      </w:pPr>
    </w:p>
    <w:p w:rsidR="00C04882" w:rsidRPr="00414730" w:rsidRDefault="00C04882" w:rsidP="00C04882">
      <w:pPr>
        <w:rPr>
          <w:rFonts w:cs="Arial"/>
        </w:rPr>
      </w:pPr>
      <w:r w:rsidRPr="00414730">
        <w:rPr>
          <w:rFonts w:cs="Arial"/>
        </w:rPr>
        <w:t xml:space="preserve">vyhlasuje v súlade s </w:t>
      </w:r>
      <w:proofErr w:type="spellStart"/>
      <w:r w:rsidRPr="00414730">
        <w:rPr>
          <w:rFonts w:cs="Arial"/>
          <w:color w:val="000000"/>
        </w:rPr>
        <w:t>ust</w:t>
      </w:r>
      <w:proofErr w:type="spellEnd"/>
      <w:r w:rsidRPr="00414730">
        <w:rPr>
          <w:rFonts w:cs="Arial"/>
          <w:color w:val="000000"/>
        </w:rPr>
        <w:t xml:space="preserve">. § 281 a </w:t>
      </w:r>
      <w:proofErr w:type="spellStart"/>
      <w:r w:rsidRPr="00414730">
        <w:rPr>
          <w:rFonts w:cs="Arial"/>
          <w:color w:val="000000"/>
        </w:rPr>
        <w:t>násl</w:t>
      </w:r>
      <w:proofErr w:type="spellEnd"/>
      <w:r w:rsidRPr="00414730">
        <w:rPr>
          <w:rFonts w:cs="Arial"/>
          <w:color w:val="000000"/>
        </w:rPr>
        <w:t xml:space="preserve">. zákona č. 513/1991 Zb. Obchodný zákonník v znení neskorších predpisov a </w:t>
      </w:r>
      <w:proofErr w:type="spellStart"/>
      <w:r w:rsidRPr="00414730">
        <w:rPr>
          <w:rFonts w:cs="Arial"/>
          <w:color w:val="000000"/>
        </w:rPr>
        <w:t>ust</w:t>
      </w:r>
      <w:proofErr w:type="spellEnd"/>
      <w:r w:rsidRPr="00414730">
        <w:rPr>
          <w:rFonts w:cs="Arial"/>
          <w:color w:val="000000"/>
        </w:rPr>
        <w:t xml:space="preserve">. § 29 ods. 3, 5 a 6 zákona č. 250/2012 Z.z. o regulácii v sieťových odvetviach </w:t>
      </w:r>
      <w:r w:rsidRPr="00414730">
        <w:rPr>
          <w:rFonts w:cs="Arial"/>
        </w:rPr>
        <w:t>obchodnú verejnú súťaž (ďalej len „súťaž“) na uzatvorenie zmluvy o najvhodnejší návrh na:</w:t>
      </w:r>
    </w:p>
    <w:p w:rsidR="00C04882" w:rsidRPr="00414730" w:rsidRDefault="00C04882" w:rsidP="00C04882">
      <w:pPr>
        <w:rPr>
          <w:rFonts w:cs="Arial"/>
          <w:b/>
        </w:rPr>
      </w:pPr>
    </w:p>
    <w:p w:rsidR="00C04882" w:rsidRPr="00571E1D" w:rsidRDefault="00C04882" w:rsidP="00C04882">
      <w:pPr>
        <w:shd w:val="clear" w:color="auto" w:fill="CCCCCC"/>
        <w:rPr>
          <w:rFonts w:cs="Arial"/>
          <w:b/>
        </w:rPr>
      </w:pPr>
      <w:r w:rsidRPr="00E61E7D">
        <w:rPr>
          <w:rFonts w:cs="Arial"/>
          <w:b/>
        </w:rPr>
        <w:t xml:space="preserve">Výkopové práce pre potreby divízie </w:t>
      </w:r>
      <w:r w:rsidRPr="00E61E7D">
        <w:rPr>
          <w:b/>
        </w:rPr>
        <w:t>STAVEBNOMONTÁŽNA ČINNOSŤ</w:t>
      </w:r>
      <w:r w:rsidRPr="00571E1D">
        <w:rPr>
          <w:rFonts w:cs="Arial"/>
          <w:b/>
        </w:rPr>
        <w:t xml:space="preserve"> </w:t>
      </w:r>
      <w:r>
        <w:rPr>
          <w:rFonts w:cs="Arial"/>
          <w:b/>
        </w:rPr>
        <w:t>(</w:t>
      </w:r>
      <w:r w:rsidRPr="00571E1D">
        <w:rPr>
          <w:rFonts w:cs="Arial"/>
          <w:b/>
        </w:rPr>
        <w:t>SMČ</w:t>
      </w:r>
      <w:r>
        <w:rPr>
          <w:rFonts w:cs="Arial"/>
          <w:b/>
        </w:rPr>
        <w:t>)</w:t>
      </w:r>
    </w:p>
    <w:p w:rsidR="00C04882" w:rsidRPr="00414730" w:rsidRDefault="00C04882" w:rsidP="00C04882">
      <w:pPr>
        <w:rPr>
          <w:rFonts w:cs="Arial"/>
          <w:b/>
        </w:rPr>
      </w:pPr>
    </w:p>
    <w:p w:rsidR="00C04882" w:rsidRDefault="00C04882" w:rsidP="00C04882">
      <w:pPr>
        <w:rPr>
          <w:rFonts w:cs="Arial"/>
          <w:b/>
        </w:rPr>
      </w:pPr>
      <w:r w:rsidRPr="00414730">
        <w:rPr>
          <w:rFonts w:cs="Arial"/>
          <w:b/>
        </w:rPr>
        <w:t xml:space="preserve">Bližší popis zákazky: </w:t>
      </w:r>
    </w:p>
    <w:p w:rsidR="00C04882" w:rsidRPr="00CF656F" w:rsidRDefault="00C04882" w:rsidP="00C04882">
      <w:pPr>
        <w:pStyle w:val="Tablebodytext"/>
        <w:ind w:firstLine="459"/>
        <w:jc w:val="both"/>
        <w:rPr>
          <w:rFonts w:ascii="Arial" w:hAnsi="Arial" w:cs="Arial"/>
          <w:sz w:val="20"/>
        </w:rPr>
      </w:pPr>
      <w:bookmarkStart w:id="1" w:name="OLE_LINK3"/>
      <w:bookmarkStart w:id="2" w:name="OLE_LINK4"/>
      <w:proofErr w:type="spellStart"/>
      <w:r w:rsidRPr="005E797F">
        <w:rPr>
          <w:rFonts w:ascii="Arial" w:hAnsi="Arial" w:cs="Arial"/>
          <w:sz w:val="20"/>
        </w:rPr>
        <w:t>Realizácia</w:t>
      </w:r>
      <w:proofErr w:type="spellEnd"/>
      <w:r w:rsidRPr="005E797F">
        <w:rPr>
          <w:rFonts w:ascii="Arial" w:hAnsi="Arial" w:cs="Arial"/>
          <w:sz w:val="20"/>
        </w:rPr>
        <w:t xml:space="preserve"> výkopových </w:t>
      </w:r>
      <w:proofErr w:type="spellStart"/>
      <w:r w:rsidRPr="005E797F">
        <w:rPr>
          <w:rFonts w:ascii="Arial" w:hAnsi="Arial" w:cs="Arial"/>
          <w:sz w:val="20"/>
        </w:rPr>
        <w:t>prác</w:t>
      </w:r>
      <w:proofErr w:type="spellEnd"/>
      <w:r>
        <w:rPr>
          <w:rFonts w:ascii="Arial" w:hAnsi="Arial" w:cs="Arial"/>
          <w:sz w:val="20"/>
        </w:rPr>
        <w:t xml:space="preserve"> </w:t>
      </w:r>
      <w:proofErr w:type="spellStart"/>
      <w:r>
        <w:rPr>
          <w:rFonts w:ascii="Arial" w:hAnsi="Arial" w:cs="Arial"/>
          <w:sz w:val="20"/>
        </w:rPr>
        <w:t>ručne</w:t>
      </w:r>
      <w:proofErr w:type="spellEnd"/>
      <w:r>
        <w:rPr>
          <w:rFonts w:ascii="Arial" w:hAnsi="Arial" w:cs="Arial"/>
          <w:sz w:val="20"/>
        </w:rPr>
        <w:t xml:space="preserve"> aj </w:t>
      </w:r>
      <w:proofErr w:type="spellStart"/>
      <w:r>
        <w:rPr>
          <w:rFonts w:ascii="Arial" w:hAnsi="Arial" w:cs="Arial"/>
          <w:sz w:val="20"/>
        </w:rPr>
        <w:t>strojne</w:t>
      </w:r>
      <w:proofErr w:type="spellEnd"/>
      <w:r>
        <w:rPr>
          <w:rFonts w:ascii="Arial" w:hAnsi="Arial" w:cs="Arial"/>
          <w:sz w:val="20"/>
        </w:rPr>
        <w:t xml:space="preserve"> </w:t>
      </w:r>
      <w:r w:rsidRPr="005E797F">
        <w:rPr>
          <w:rFonts w:ascii="Arial" w:hAnsi="Arial" w:cs="Arial"/>
          <w:sz w:val="20"/>
        </w:rPr>
        <w:t xml:space="preserve">a </w:t>
      </w:r>
      <w:proofErr w:type="spellStart"/>
      <w:r w:rsidRPr="005E797F">
        <w:rPr>
          <w:rFonts w:ascii="Arial" w:hAnsi="Arial" w:cs="Arial"/>
          <w:sz w:val="20"/>
        </w:rPr>
        <w:t>ich</w:t>
      </w:r>
      <w:proofErr w:type="spellEnd"/>
      <w:r w:rsidRPr="005E797F">
        <w:rPr>
          <w:rFonts w:ascii="Arial" w:hAnsi="Arial" w:cs="Arial"/>
          <w:sz w:val="20"/>
        </w:rPr>
        <w:t xml:space="preserve"> </w:t>
      </w:r>
      <w:proofErr w:type="spellStart"/>
      <w:r w:rsidRPr="005E797F">
        <w:rPr>
          <w:rFonts w:ascii="Arial" w:hAnsi="Arial" w:cs="Arial"/>
          <w:sz w:val="20"/>
        </w:rPr>
        <w:t>spätnú</w:t>
      </w:r>
      <w:proofErr w:type="spellEnd"/>
      <w:r w:rsidRPr="005E797F">
        <w:rPr>
          <w:rFonts w:ascii="Arial" w:hAnsi="Arial" w:cs="Arial"/>
          <w:sz w:val="20"/>
        </w:rPr>
        <w:t xml:space="preserve"> úpravu do </w:t>
      </w:r>
      <w:proofErr w:type="spellStart"/>
      <w:r w:rsidRPr="005E797F">
        <w:rPr>
          <w:rFonts w:ascii="Arial" w:hAnsi="Arial" w:cs="Arial"/>
          <w:sz w:val="20"/>
        </w:rPr>
        <w:t>pôvodného</w:t>
      </w:r>
      <w:proofErr w:type="spellEnd"/>
      <w:r w:rsidRPr="005E797F">
        <w:rPr>
          <w:rFonts w:ascii="Arial" w:hAnsi="Arial" w:cs="Arial"/>
          <w:sz w:val="20"/>
        </w:rPr>
        <w:t xml:space="preserve"> stavu na stavbách a v </w:t>
      </w:r>
      <w:proofErr w:type="spellStart"/>
      <w:r w:rsidRPr="005E797F">
        <w:rPr>
          <w:rFonts w:ascii="Arial" w:hAnsi="Arial" w:cs="Arial"/>
          <w:sz w:val="20"/>
        </w:rPr>
        <w:t>objektoch</w:t>
      </w:r>
      <w:proofErr w:type="spellEnd"/>
      <w:r w:rsidRPr="005E797F">
        <w:rPr>
          <w:rFonts w:ascii="Arial" w:hAnsi="Arial" w:cs="Arial"/>
          <w:sz w:val="20"/>
        </w:rPr>
        <w:t xml:space="preserve"> </w:t>
      </w:r>
      <w:proofErr w:type="spellStart"/>
      <w:r w:rsidRPr="005E797F">
        <w:rPr>
          <w:rFonts w:ascii="Arial" w:hAnsi="Arial" w:cs="Arial"/>
          <w:sz w:val="20"/>
        </w:rPr>
        <w:t>pre</w:t>
      </w:r>
      <w:proofErr w:type="spellEnd"/>
      <w:r w:rsidRPr="005E797F">
        <w:rPr>
          <w:rFonts w:ascii="Arial" w:hAnsi="Arial" w:cs="Arial"/>
          <w:sz w:val="20"/>
        </w:rPr>
        <w:t xml:space="preserve"> </w:t>
      </w:r>
      <w:proofErr w:type="spellStart"/>
      <w:r w:rsidRPr="005E797F">
        <w:rPr>
          <w:rFonts w:ascii="Arial" w:hAnsi="Arial" w:cs="Arial"/>
          <w:sz w:val="20"/>
        </w:rPr>
        <w:t>potreby</w:t>
      </w:r>
      <w:proofErr w:type="spellEnd"/>
      <w:r w:rsidRPr="005E797F">
        <w:rPr>
          <w:rFonts w:ascii="Arial" w:hAnsi="Arial" w:cs="Arial"/>
          <w:sz w:val="20"/>
        </w:rPr>
        <w:t xml:space="preserve"> </w:t>
      </w:r>
      <w:proofErr w:type="spellStart"/>
      <w:r w:rsidRPr="005E797F">
        <w:rPr>
          <w:rFonts w:ascii="Arial" w:hAnsi="Arial" w:cs="Arial"/>
          <w:sz w:val="20"/>
        </w:rPr>
        <w:t>divízie</w:t>
      </w:r>
      <w:proofErr w:type="spellEnd"/>
      <w:r w:rsidRPr="005E797F">
        <w:rPr>
          <w:rFonts w:ascii="Arial" w:hAnsi="Arial" w:cs="Arial"/>
          <w:sz w:val="20"/>
        </w:rPr>
        <w:t xml:space="preserve"> SMČ v </w:t>
      </w:r>
      <w:proofErr w:type="spellStart"/>
      <w:r w:rsidRPr="005E797F">
        <w:rPr>
          <w:rFonts w:ascii="Arial" w:hAnsi="Arial" w:cs="Arial"/>
          <w:sz w:val="20"/>
        </w:rPr>
        <w:t>celej</w:t>
      </w:r>
      <w:proofErr w:type="spellEnd"/>
      <w:r w:rsidRPr="005E797F">
        <w:rPr>
          <w:rFonts w:ascii="Arial" w:hAnsi="Arial" w:cs="Arial"/>
          <w:sz w:val="20"/>
        </w:rPr>
        <w:t xml:space="preserve"> oblasti </w:t>
      </w:r>
      <w:proofErr w:type="spellStart"/>
      <w:r w:rsidRPr="005E797F">
        <w:rPr>
          <w:rFonts w:ascii="Arial" w:hAnsi="Arial" w:cs="Arial"/>
          <w:sz w:val="20"/>
        </w:rPr>
        <w:t>pôsobnosti</w:t>
      </w:r>
      <w:proofErr w:type="spellEnd"/>
      <w:r w:rsidRPr="005E797F">
        <w:rPr>
          <w:rFonts w:ascii="Arial" w:hAnsi="Arial" w:cs="Arial"/>
          <w:sz w:val="20"/>
        </w:rPr>
        <w:t xml:space="preserve"> SSE-D</w:t>
      </w:r>
      <w:r w:rsidRPr="00571E1D">
        <w:rPr>
          <w:rFonts w:ascii="Arial" w:hAnsi="Arial" w:cs="Arial"/>
          <w:sz w:val="20"/>
        </w:rPr>
        <w:t xml:space="preserve">, </w:t>
      </w:r>
      <w:proofErr w:type="spellStart"/>
      <w:r w:rsidRPr="00571E1D">
        <w:rPr>
          <w:rFonts w:ascii="Arial" w:hAnsi="Arial" w:cs="Arial"/>
          <w:sz w:val="20"/>
        </w:rPr>
        <w:t>rozdelené</w:t>
      </w:r>
      <w:proofErr w:type="spellEnd"/>
      <w:r w:rsidRPr="00571E1D">
        <w:rPr>
          <w:rFonts w:ascii="Arial" w:hAnsi="Arial" w:cs="Arial"/>
          <w:sz w:val="20"/>
        </w:rPr>
        <w:t xml:space="preserve"> na 5 oblastí (OC Žilina, OC Banská Bystrica, OC Martin, OC Liptovský Mikuláš, OC Lučenec). </w:t>
      </w:r>
      <w:r w:rsidRPr="00CF656F">
        <w:rPr>
          <w:rFonts w:ascii="Arial" w:hAnsi="Arial" w:cs="Arial"/>
          <w:sz w:val="20"/>
        </w:rPr>
        <w:t xml:space="preserve">Práce </w:t>
      </w:r>
      <w:proofErr w:type="spellStart"/>
      <w:r w:rsidRPr="00CF656F">
        <w:rPr>
          <w:rFonts w:ascii="Arial" w:hAnsi="Arial" w:cs="Arial"/>
          <w:sz w:val="20"/>
        </w:rPr>
        <w:t>budú</w:t>
      </w:r>
      <w:proofErr w:type="spellEnd"/>
      <w:r w:rsidRPr="00CF656F">
        <w:rPr>
          <w:rFonts w:ascii="Arial" w:hAnsi="Arial" w:cs="Arial"/>
          <w:sz w:val="20"/>
        </w:rPr>
        <w:t xml:space="preserve"> vykonávané na </w:t>
      </w:r>
      <w:proofErr w:type="gramStart"/>
      <w:r w:rsidRPr="00CF656F">
        <w:rPr>
          <w:rFonts w:ascii="Arial" w:hAnsi="Arial" w:cs="Arial"/>
          <w:sz w:val="20"/>
        </w:rPr>
        <w:t>základe</w:t>
      </w:r>
      <w:proofErr w:type="gramEnd"/>
      <w:r w:rsidRPr="00CF656F">
        <w:rPr>
          <w:rFonts w:ascii="Arial" w:hAnsi="Arial" w:cs="Arial"/>
          <w:sz w:val="20"/>
        </w:rPr>
        <w:t xml:space="preserve"> </w:t>
      </w:r>
      <w:proofErr w:type="spellStart"/>
      <w:r w:rsidRPr="00CF656F">
        <w:rPr>
          <w:rFonts w:ascii="Arial" w:hAnsi="Arial" w:cs="Arial"/>
          <w:sz w:val="20"/>
        </w:rPr>
        <w:t>zmluvných</w:t>
      </w:r>
      <w:proofErr w:type="spellEnd"/>
      <w:r w:rsidRPr="00CF656F">
        <w:rPr>
          <w:rFonts w:ascii="Arial" w:hAnsi="Arial" w:cs="Arial"/>
          <w:sz w:val="20"/>
        </w:rPr>
        <w:t xml:space="preserve"> </w:t>
      </w:r>
      <w:proofErr w:type="spellStart"/>
      <w:r w:rsidRPr="00CF656F">
        <w:rPr>
          <w:rFonts w:ascii="Arial" w:hAnsi="Arial" w:cs="Arial"/>
          <w:sz w:val="20"/>
        </w:rPr>
        <w:t>cien</w:t>
      </w:r>
      <w:proofErr w:type="spellEnd"/>
      <w:r w:rsidRPr="00CF656F">
        <w:rPr>
          <w:rFonts w:ascii="Arial" w:hAnsi="Arial" w:cs="Arial"/>
          <w:sz w:val="20"/>
        </w:rPr>
        <w:t xml:space="preserve"> na položkách zadaných do výkazu </w:t>
      </w:r>
      <w:proofErr w:type="spellStart"/>
      <w:r w:rsidRPr="00CF656F">
        <w:rPr>
          <w:rFonts w:ascii="Arial" w:hAnsi="Arial" w:cs="Arial"/>
          <w:sz w:val="20"/>
        </w:rPr>
        <w:t>výmer</w:t>
      </w:r>
      <w:proofErr w:type="spellEnd"/>
      <w:r w:rsidRPr="00CF656F">
        <w:rPr>
          <w:rFonts w:ascii="Arial" w:hAnsi="Arial" w:cs="Arial"/>
          <w:sz w:val="20"/>
        </w:rPr>
        <w:t xml:space="preserve"> </w:t>
      </w:r>
      <w:proofErr w:type="spellStart"/>
      <w:r w:rsidRPr="00CF656F">
        <w:rPr>
          <w:rFonts w:ascii="Arial" w:hAnsi="Arial" w:cs="Arial"/>
          <w:sz w:val="20"/>
        </w:rPr>
        <w:t>zo</w:t>
      </w:r>
      <w:proofErr w:type="spellEnd"/>
      <w:r w:rsidRPr="00CF656F">
        <w:rPr>
          <w:rFonts w:ascii="Arial" w:hAnsi="Arial" w:cs="Arial"/>
          <w:sz w:val="20"/>
        </w:rPr>
        <w:t xml:space="preserve"> SMČ.</w:t>
      </w:r>
      <w:r>
        <w:rPr>
          <w:rFonts w:ascii="Arial" w:hAnsi="Arial" w:cs="Arial"/>
          <w:sz w:val="20"/>
        </w:rPr>
        <w:t xml:space="preserve"> </w:t>
      </w:r>
    </w:p>
    <w:tbl>
      <w:tblPr>
        <w:tblW w:w="8530" w:type="dxa"/>
        <w:tblInd w:w="55" w:type="dxa"/>
        <w:tblCellMar>
          <w:left w:w="70" w:type="dxa"/>
          <w:right w:w="70" w:type="dxa"/>
        </w:tblCellMar>
        <w:tblLook w:val="04A0" w:firstRow="1" w:lastRow="0" w:firstColumn="1" w:lastColumn="0" w:noHBand="0" w:noVBand="1"/>
      </w:tblPr>
      <w:tblGrid>
        <w:gridCol w:w="2474"/>
        <w:gridCol w:w="2930"/>
        <w:gridCol w:w="1563"/>
        <w:gridCol w:w="1563"/>
      </w:tblGrid>
      <w:tr w:rsidR="00C04882" w:rsidRPr="00F53C5D" w:rsidTr="00A43EEE">
        <w:trPr>
          <w:trHeight w:val="1020"/>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882" w:rsidRPr="00F53C5D" w:rsidRDefault="00C04882" w:rsidP="00A43EEE">
            <w:pPr>
              <w:jc w:val="center"/>
              <w:rPr>
                <w:rFonts w:cs="Arial"/>
                <w:b/>
                <w:bCs/>
                <w:color w:val="000000"/>
              </w:rPr>
            </w:pPr>
            <w:r w:rsidRPr="00F53C5D">
              <w:rPr>
                <w:rFonts w:cs="Arial"/>
                <w:b/>
                <w:bCs/>
                <w:color w:val="000000"/>
              </w:rPr>
              <w:t>Oblastné Centrum (OC)</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C04882" w:rsidRPr="00F53C5D" w:rsidRDefault="00C04882" w:rsidP="00A43EEE">
            <w:pPr>
              <w:jc w:val="center"/>
              <w:rPr>
                <w:rFonts w:cs="Arial"/>
                <w:b/>
                <w:bCs/>
                <w:color w:val="000000"/>
              </w:rPr>
            </w:pPr>
            <w:r w:rsidRPr="00F53C5D">
              <w:rPr>
                <w:rFonts w:cs="Arial"/>
                <w:b/>
                <w:bCs/>
                <w:color w:val="000000"/>
              </w:rPr>
              <w:t>okresy</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04882" w:rsidRPr="00F53C5D" w:rsidRDefault="00C04882" w:rsidP="00A43EEE">
            <w:pPr>
              <w:jc w:val="center"/>
              <w:rPr>
                <w:rFonts w:cs="Arial"/>
                <w:b/>
                <w:bCs/>
                <w:color w:val="000000"/>
              </w:rPr>
            </w:pPr>
            <w:r w:rsidRPr="00F53C5D">
              <w:rPr>
                <w:rFonts w:cs="Arial"/>
                <w:b/>
                <w:bCs/>
                <w:color w:val="000000"/>
              </w:rPr>
              <w:t>predpokladaný objem</w:t>
            </w:r>
            <w:r w:rsidR="00E40704">
              <w:rPr>
                <w:rFonts w:cs="Arial"/>
                <w:b/>
                <w:bCs/>
                <w:color w:val="000000"/>
              </w:rPr>
              <w:t xml:space="preserve"> v EUR</w:t>
            </w:r>
            <w:r w:rsidRPr="00F53C5D">
              <w:rPr>
                <w:rFonts w:cs="Arial"/>
                <w:b/>
                <w:bCs/>
                <w:color w:val="000000"/>
              </w:rPr>
              <w:t>/rok</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04882" w:rsidRPr="00F53C5D" w:rsidRDefault="00C04882" w:rsidP="00A43EEE">
            <w:pPr>
              <w:jc w:val="center"/>
              <w:rPr>
                <w:rFonts w:cs="Arial"/>
                <w:b/>
                <w:bCs/>
                <w:color w:val="000000"/>
              </w:rPr>
            </w:pPr>
            <w:r w:rsidRPr="00F53C5D">
              <w:rPr>
                <w:rFonts w:cs="Arial"/>
                <w:b/>
                <w:bCs/>
                <w:color w:val="000000"/>
              </w:rPr>
              <w:t>predpokladaný objem</w:t>
            </w:r>
            <w:r w:rsidR="00E40704">
              <w:rPr>
                <w:rFonts w:cs="Arial"/>
                <w:b/>
                <w:bCs/>
                <w:color w:val="000000"/>
              </w:rPr>
              <w:t xml:space="preserve"> v EUR</w:t>
            </w:r>
            <w:r w:rsidRPr="00F53C5D">
              <w:rPr>
                <w:rFonts w:cs="Arial"/>
                <w:b/>
                <w:bCs/>
                <w:color w:val="000000"/>
              </w:rPr>
              <w:t>/trvanie zmluvy</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OC Banská Bystrica</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BB, BR, ZV, DT, KA</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256 000</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768 000</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OC Lučenec</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LC, VK, RS, PT</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32 000</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96 000</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OC Liptovský Mikuláš</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LM, RK, DK, NO, TS</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345 000</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1 035 000</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OC Martin</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MT, TR, PD, ZH, ZC, BŠ</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52 000</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156 000</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OC Žilina</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ZA, KNM, CA, PB, BY, PU, IL,</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315 000</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945 000</w:t>
            </w:r>
          </w:p>
        </w:tc>
      </w:tr>
      <w:tr w:rsidR="00C04882" w:rsidRPr="00F53C5D" w:rsidTr="00A43EEE">
        <w:trPr>
          <w:trHeight w:val="255"/>
        </w:trPr>
        <w:tc>
          <w:tcPr>
            <w:tcW w:w="2474" w:type="dxa"/>
            <w:tcBorders>
              <w:top w:val="nil"/>
              <w:left w:val="single" w:sz="4" w:space="0" w:color="auto"/>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 </w:t>
            </w:r>
          </w:p>
        </w:tc>
        <w:tc>
          <w:tcPr>
            <w:tcW w:w="2930"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rPr>
                <w:rFonts w:cs="Arial"/>
                <w:color w:val="000000"/>
              </w:rPr>
            </w:pPr>
            <w:r w:rsidRPr="00F53C5D">
              <w:rPr>
                <w:rFonts w:cs="Arial"/>
                <w:color w:val="000000"/>
              </w:rPr>
              <w:t> </w:t>
            </w:r>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 xml:space="preserve">1 000 </w:t>
            </w:r>
            <w:proofErr w:type="spellStart"/>
            <w:r w:rsidRPr="00F53C5D">
              <w:rPr>
                <w:rFonts w:cs="Arial"/>
                <w:color w:val="000000"/>
              </w:rPr>
              <w:t>000</w:t>
            </w:r>
            <w:proofErr w:type="spellEnd"/>
          </w:p>
        </w:tc>
        <w:tc>
          <w:tcPr>
            <w:tcW w:w="1563" w:type="dxa"/>
            <w:tcBorders>
              <w:top w:val="nil"/>
              <w:left w:val="nil"/>
              <w:bottom w:val="single" w:sz="4" w:space="0" w:color="auto"/>
              <w:right w:val="single" w:sz="4" w:space="0" w:color="auto"/>
            </w:tcBorders>
            <w:shd w:val="clear" w:color="auto" w:fill="auto"/>
            <w:noWrap/>
            <w:vAlign w:val="bottom"/>
            <w:hideMark/>
          </w:tcPr>
          <w:p w:rsidR="00C04882" w:rsidRPr="00F53C5D" w:rsidRDefault="00C04882" w:rsidP="00A43EEE">
            <w:pPr>
              <w:jc w:val="right"/>
              <w:rPr>
                <w:rFonts w:cs="Arial"/>
                <w:color w:val="000000"/>
              </w:rPr>
            </w:pPr>
            <w:r w:rsidRPr="00F53C5D">
              <w:rPr>
                <w:rFonts w:cs="Arial"/>
                <w:color w:val="000000"/>
              </w:rPr>
              <w:t xml:space="preserve">3 000 </w:t>
            </w:r>
            <w:proofErr w:type="spellStart"/>
            <w:r w:rsidRPr="00F53C5D">
              <w:rPr>
                <w:rFonts w:cs="Arial"/>
                <w:color w:val="000000"/>
              </w:rPr>
              <w:t>000</w:t>
            </w:r>
            <w:proofErr w:type="spellEnd"/>
          </w:p>
        </w:tc>
      </w:tr>
    </w:tbl>
    <w:p w:rsidR="00C04882" w:rsidRDefault="00C04882" w:rsidP="00C04882">
      <w:pPr>
        <w:tabs>
          <w:tab w:val="left" w:pos="567"/>
          <w:tab w:val="num" w:pos="709"/>
        </w:tabs>
        <w:rPr>
          <w:rFonts w:cs="Arial"/>
        </w:rPr>
      </w:pPr>
    </w:p>
    <w:p w:rsidR="00C04882" w:rsidRDefault="00C04882" w:rsidP="00C04882">
      <w:pPr>
        <w:tabs>
          <w:tab w:val="left" w:pos="567"/>
          <w:tab w:val="num" w:pos="709"/>
        </w:tabs>
        <w:rPr>
          <w:rFonts w:cs="Arial"/>
        </w:rPr>
      </w:pPr>
    </w:p>
    <w:p w:rsidR="00C04882" w:rsidRPr="00414730" w:rsidRDefault="00C04882" w:rsidP="00C04882">
      <w:pPr>
        <w:tabs>
          <w:tab w:val="left" w:pos="567"/>
          <w:tab w:val="num" w:pos="709"/>
        </w:tabs>
        <w:rPr>
          <w:rFonts w:cs="Arial"/>
        </w:rPr>
      </w:pPr>
      <w:r w:rsidRPr="00414730">
        <w:rPr>
          <w:rFonts w:cs="Arial"/>
        </w:rPr>
        <w:t>Predpokla</w:t>
      </w:r>
      <w:r>
        <w:rPr>
          <w:rFonts w:cs="Arial"/>
        </w:rPr>
        <w:t>daná doba trvania zmluvy: 24 mesiacov + 12 mesiacov opcia</w:t>
      </w:r>
    </w:p>
    <w:bookmarkEnd w:id="1"/>
    <w:bookmarkEnd w:id="2"/>
    <w:p w:rsidR="00C04882" w:rsidRPr="00414730" w:rsidRDefault="00C04882" w:rsidP="00C04882">
      <w:pPr>
        <w:rPr>
          <w:rFonts w:cs="Arial"/>
          <w:b/>
        </w:rPr>
      </w:pPr>
    </w:p>
    <w:p w:rsidR="00C04882" w:rsidRPr="00414730" w:rsidRDefault="00C04882" w:rsidP="00C04882">
      <w:pPr>
        <w:shd w:val="clear" w:color="auto" w:fill="CCCCCC"/>
        <w:rPr>
          <w:rFonts w:cs="Arial"/>
          <w:b/>
        </w:rPr>
      </w:pPr>
      <w:r w:rsidRPr="00414730">
        <w:rPr>
          <w:rFonts w:cs="Arial"/>
          <w:b/>
        </w:rPr>
        <w:t>Podmienky súťaže:</w:t>
      </w:r>
    </w:p>
    <w:p w:rsidR="00C04882" w:rsidRDefault="00C04882" w:rsidP="00C04882">
      <w:pPr>
        <w:numPr>
          <w:ilvl w:val="0"/>
          <w:numId w:val="2"/>
        </w:numPr>
        <w:rPr>
          <w:rFonts w:cs="Arial"/>
        </w:rPr>
      </w:pPr>
      <w:r w:rsidRPr="00414730">
        <w:rPr>
          <w:rFonts w:cs="Arial"/>
          <w:b/>
        </w:rPr>
        <w:t>Lehota na prihlásenie sa do súťaže</w:t>
      </w:r>
      <w:r>
        <w:rPr>
          <w:rFonts w:cs="Arial"/>
          <w:b/>
        </w:rPr>
        <w:t xml:space="preserve"> a predloženie cenového návrhu</w:t>
      </w:r>
      <w:r w:rsidRPr="00414730">
        <w:rPr>
          <w:rFonts w:cs="Arial"/>
        </w:rPr>
        <w:t xml:space="preserve">: písomne e-mailom u kontaktnej osoby vyhlasovateľa, do termínu </w:t>
      </w:r>
      <w:r w:rsidR="002A5A49">
        <w:rPr>
          <w:rFonts w:cs="Arial"/>
          <w:b/>
          <w:highlight w:val="yellow"/>
        </w:rPr>
        <w:t>30</w:t>
      </w:r>
      <w:r w:rsidRPr="00A12E21">
        <w:rPr>
          <w:rFonts w:cs="Arial"/>
          <w:b/>
          <w:highlight w:val="yellow"/>
        </w:rPr>
        <w:t>.0</w:t>
      </w:r>
      <w:r>
        <w:rPr>
          <w:rFonts w:cs="Arial"/>
          <w:b/>
          <w:highlight w:val="yellow"/>
        </w:rPr>
        <w:t>3</w:t>
      </w:r>
      <w:r w:rsidRPr="00A12E21">
        <w:rPr>
          <w:rFonts w:cs="Arial"/>
          <w:b/>
          <w:highlight w:val="yellow"/>
        </w:rPr>
        <w:t>.2016 do 1</w:t>
      </w:r>
      <w:r>
        <w:rPr>
          <w:rFonts w:cs="Arial"/>
          <w:b/>
          <w:highlight w:val="yellow"/>
        </w:rPr>
        <w:t>2</w:t>
      </w:r>
      <w:r w:rsidRPr="00A12E21">
        <w:rPr>
          <w:rFonts w:cs="Arial"/>
          <w:b/>
          <w:highlight w:val="yellow"/>
        </w:rPr>
        <w:t>.00 hod</w:t>
      </w:r>
      <w:r w:rsidRPr="00414730">
        <w:rPr>
          <w:rFonts w:cs="Arial"/>
          <w:b/>
        </w:rPr>
        <w:t>.</w:t>
      </w:r>
      <w:r w:rsidRPr="00414730">
        <w:rPr>
          <w:rFonts w:cs="Arial"/>
        </w:rPr>
        <w:t xml:space="preserve"> Žiadosť o prihlásenie, spoločne s ostatnými požadovanými dokumentmi je potrebné doručiť elektronicky, rozhodujúci je termín doručenia žiadosti. Žiadosti doručené po tomto termíne vyhlasovateľ nebude akceptovať. Žiadosť musí byť podpísaná osobou oprávnenou konať v mene navrhovateľa.</w:t>
      </w:r>
    </w:p>
    <w:p w:rsidR="00C04882" w:rsidRDefault="00C04882" w:rsidP="00C04882">
      <w:pPr>
        <w:ind w:left="360"/>
        <w:rPr>
          <w:rFonts w:cs="Arial"/>
        </w:rPr>
      </w:pPr>
    </w:p>
    <w:p w:rsidR="00C04882" w:rsidRDefault="00C04882" w:rsidP="00C04882">
      <w:pPr>
        <w:numPr>
          <w:ilvl w:val="0"/>
          <w:numId w:val="2"/>
        </w:numPr>
        <w:rPr>
          <w:rFonts w:cs="Arial"/>
        </w:rPr>
      </w:pPr>
      <w:r w:rsidRPr="00BB1FDF">
        <w:rPr>
          <w:rFonts w:cs="Arial"/>
        </w:rPr>
        <w:lastRenderedPageBreak/>
        <w:t>Návrh, doručený na inú adresu vyhlasovateľa sa bude považovať za nedoručený. Návrh je možné doručiť osobne alebo poštovou zásielkou, prípadne inou doručovateľskou alebo kuriérskou službou. Rovnako si vyhlasovateľ vyhradzuje právo považovať Návrh za</w:t>
      </w:r>
      <w:r w:rsidRPr="00BB1FDF">
        <w:rPr>
          <w:rFonts w:cs="Arial"/>
          <w:b/>
          <w:u w:val="single"/>
        </w:rPr>
        <w:t xml:space="preserve"> nedoručený, ak nebude zadaný aj elektronicky na portál</w:t>
      </w:r>
      <w:r w:rsidRPr="00BB1FDF">
        <w:rPr>
          <w:rFonts w:cs="Arial"/>
        </w:rPr>
        <w:t xml:space="preserve"> </w:t>
      </w:r>
      <w:hyperlink r:id="rId9" w:history="1">
        <w:r w:rsidRPr="00BB1FDF">
          <w:rPr>
            <w:rFonts w:cs="Arial"/>
            <w:b/>
            <w:u w:val="single"/>
          </w:rPr>
          <w:t>www.proe.biz</w:t>
        </w:r>
      </w:hyperlink>
      <w:r w:rsidRPr="00BB1FDF">
        <w:rPr>
          <w:rFonts w:cs="Arial"/>
        </w:rPr>
        <w:t xml:space="preserve">  podľa bodu č.3.</w:t>
      </w:r>
    </w:p>
    <w:p w:rsidR="00C04882" w:rsidRDefault="00C04882" w:rsidP="00C04882">
      <w:pPr>
        <w:rPr>
          <w:rFonts w:cs="Arial"/>
        </w:rPr>
      </w:pPr>
    </w:p>
    <w:p w:rsidR="00C04882" w:rsidRPr="004D3D24" w:rsidRDefault="00C04882" w:rsidP="00C04882">
      <w:pPr>
        <w:numPr>
          <w:ilvl w:val="0"/>
          <w:numId w:val="2"/>
        </w:numPr>
        <w:rPr>
          <w:rFonts w:cs="Arial"/>
        </w:rPr>
      </w:pPr>
      <w:r w:rsidRPr="00BB1FDF">
        <w:t xml:space="preserve">Návrh musí byť doručený v lehote na predkladanie Návrhov, pričom Návrh na plnenie kritérií podľa </w:t>
      </w:r>
      <w:r>
        <w:t>prílohy č. 1</w:t>
      </w:r>
      <w:r w:rsidRPr="00BB1FDF">
        <w:t xml:space="preserve"> </w:t>
      </w:r>
      <w:r w:rsidRPr="00381340">
        <w:rPr>
          <w:sz w:val="16"/>
          <w:szCs w:val="16"/>
        </w:rPr>
        <w:t xml:space="preserve">– </w:t>
      </w:r>
      <w:r w:rsidRPr="00E61E7D">
        <w:t>príloha č.1- položky SMČ - ZADANIE</w:t>
      </w:r>
      <w:r>
        <w:rPr>
          <w:b/>
        </w:rPr>
        <w:t xml:space="preserve"> </w:t>
      </w:r>
      <w:r w:rsidRPr="00BB1FDF">
        <w:t xml:space="preserve">musí byť doručený aj elektronicky na portál </w:t>
      </w:r>
      <w:hyperlink r:id="rId10" w:history="1">
        <w:r w:rsidRPr="00BB1FDF">
          <w:rPr>
            <w:u w:val="single"/>
          </w:rPr>
          <w:t>www.proe.biz</w:t>
        </w:r>
      </w:hyperlink>
      <w:r w:rsidRPr="00BB1FDF">
        <w:t>, v opačnom prípade si vyhlasovateľ vyhradzuje právo Návrh navrhovateľa do súťaže nezaradiť a neotvorený ho založiť do spisového materiálu vyhlasovateľa. Rozhodujúci je čas, v ktorom bola zásielka doručená vyhlasovateľovi. Riziko z omeškania s doručením Návrhu znáša navrhovateľ.</w:t>
      </w:r>
    </w:p>
    <w:p w:rsidR="00C04882" w:rsidRDefault="00C04882" w:rsidP="00C04882"/>
    <w:p w:rsidR="00C04882" w:rsidRDefault="00C04882" w:rsidP="00C04882">
      <w:pPr>
        <w:numPr>
          <w:ilvl w:val="0"/>
          <w:numId w:val="2"/>
        </w:numPr>
        <w:rPr>
          <w:rFonts w:cs="Arial"/>
          <w:color w:val="000000"/>
        </w:rPr>
      </w:pPr>
      <w:r w:rsidRPr="00736A12">
        <w:rPr>
          <w:rFonts w:cs="Arial"/>
        </w:rPr>
        <w:t>Vyhlasovateľ si vyhradzuje právo vylúčiť zo súťaže navrhovateľa, ktorý sa v predchádzajúcom zmluvnom vzťahu s vyhlasovateľom dopustil porušenia zmluvných povinností.</w:t>
      </w:r>
    </w:p>
    <w:p w:rsidR="00C04882" w:rsidRDefault="00C04882" w:rsidP="00C04882">
      <w:pPr>
        <w:rPr>
          <w:rFonts w:cs="Arial"/>
        </w:rPr>
      </w:pPr>
    </w:p>
    <w:p w:rsidR="00C04882" w:rsidRPr="004D3D24" w:rsidRDefault="00C04882" w:rsidP="00C04882">
      <w:pPr>
        <w:numPr>
          <w:ilvl w:val="0"/>
          <w:numId w:val="2"/>
        </w:numPr>
        <w:rPr>
          <w:rFonts w:cs="Arial"/>
          <w:color w:val="000000"/>
        </w:rPr>
      </w:pPr>
      <w:r w:rsidRPr="00BB1FDF">
        <w:rPr>
          <w:rFonts w:cs="Arial"/>
        </w:rPr>
        <w:t>Ak má navrhovateľ záujem o získanie doplňujúcich informácií, potrebných pre úspešné splnenie požiadaviek vyhlasovateľa alebo požaduje objasniť súťažné podklady, môže vyhlasovateľa písomne</w:t>
      </w:r>
      <w:r>
        <w:rPr>
          <w:rFonts w:cs="Arial"/>
        </w:rPr>
        <w:t xml:space="preserve"> </w:t>
      </w:r>
      <w:r w:rsidRPr="00BB1FDF">
        <w:rPr>
          <w:rFonts w:cs="Arial"/>
        </w:rPr>
        <w:t>požiadať o vysvetlenie na adrese:</w:t>
      </w:r>
    </w:p>
    <w:p w:rsidR="00C04882" w:rsidRPr="00BB1FDF" w:rsidRDefault="00C04882" w:rsidP="00C04882">
      <w:pPr>
        <w:shd w:val="clear" w:color="auto" w:fill="FFFFFF"/>
        <w:adjustRightInd w:val="0"/>
        <w:ind w:left="708" w:firstLine="708"/>
        <w:rPr>
          <w:rFonts w:cs="Arial"/>
          <w:b/>
        </w:rPr>
      </w:pPr>
      <w:r w:rsidRPr="00BB1FDF">
        <w:rPr>
          <w:rFonts w:cs="Arial"/>
          <w:b/>
        </w:rPr>
        <w:t>Ing. Miroslav Stasinka</w:t>
      </w:r>
    </w:p>
    <w:p w:rsidR="00C04882" w:rsidRPr="00BB1FDF" w:rsidRDefault="00C04882" w:rsidP="00C04882">
      <w:pPr>
        <w:pStyle w:val="Normlnywebov"/>
        <w:shd w:val="clear" w:color="auto" w:fill="FFFFFF"/>
        <w:ind w:left="1416"/>
        <w:rPr>
          <w:rFonts w:ascii="Arial" w:hAnsi="Arial" w:cs="Arial"/>
          <w:sz w:val="20"/>
          <w:szCs w:val="20"/>
        </w:rPr>
      </w:pPr>
      <w:r w:rsidRPr="00BB1FDF">
        <w:rPr>
          <w:rFonts w:ascii="Arial" w:hAnsi="Arial" w:cs="Arial"/>
          <w:sz w:val="20"/>
          <w:szCs w:val="20"/>
        </w:rPr>
        <w:t xml:space="preserve">Stredoslovenská energetika - Distribúcia, a.s. </w:t>
      </w:r>
      <w:r w:rsidRPr="00BB1FDF">
        <w:rPr>
          <w:rFonts w:ascii="Arial" w:hAnsi="Arial" w:cs="Arial"/>
          <w:sz w:val="20"/>
          <w:szCs w:val="20"/>
        </w:rPr>
        <w:br/>
        <w:t>Pri Rajčianke 2927/8, 010 47 Žilina</w:t>
      </w:r>
    </w:p>
    <w:p w:rsidR="00C04882" w:rsidRPr="00BB1FDF" w:rsidRDefault="00C04882" w:rsidP="00C04882">
      <w:pPr>
        <w:shd w:val="clear" w:color="auto" w:fill="FFFFFF"/>
        <w:adjustRightInd w:val="0"/>
        <w:ind w:left="708" w:firstLine="708"/>
        <w:rPr>
          <w:rFonts w:cs="Arial"/>
        </w:rPr>
      </w:pPr>
      <w:r w:rsidRPr="00BB1FDF">
        <w:rPr>
          <w:rFonts w:cs="Arial"/>
        </w:rPr>
        <w:t>mobil: +421 0918 436 344</w:t>
      </w:r>
    </w:p>
    <w:p w:rsidR="00C04882" w:rsidRPr="00BB1FDF" w:rsidRDefault="00C04882" w:rsidP="00C04882">
      <w:pPr>
        <w:shd w:val="clear" w:color="auto" w:fill="FFFFFF"/>
        <w:adjustRightInd w:val="0"/>
        <w:ind w:left="708" w:firstLine="708"/>
        <w:rPr>
          <w:rFonts w:cs="Arial"/>
          <w:u w:val="single"/>
        </w:rPr>
      </w:pPr>
      <w:r w:rsidRPr="00BB1FDF">
        <w:rPr>
          <w:rFonts w:cs="Arial"/>
        </w:rPr>
        <w:t xml:space="preserve">e-mail: </w:t>
      </w:r>
      <w:hyperlink r:id="rId11" w:tgtFrame="blank" w:history="1">
        <w:r w:rsidRPr="00BB1FDF">
          <w:rPr>
            <w:rFonts w:cs="Arial"/>
          </w:rPr>
          <w:t>miroslav.stasinka@sse-d.sk</w:t>
        </w:r>
      </w:hyperlink>
    </w:p>
    <w:p w:rsidR="00C04882" w:rsidRPr="00BB1FDF" w:rsidRDefault="00C04882" w:rsidP="00C04882">
      <w:pPr>
        <w:spacing w:before="120"/>
        <w:ind w:left="708"/>
        <w:rPr>
          <w:rFonts w:cs="Arial"/>
        </w:rPr>
      </w:pPr>
      <w:r w:rsidRPr="00BB1FDF">
        <w:rPr>
          <w:rFonts w:cs="Arial"/>
        </w:rPr>
        <w:t xml:space="preserve">a to najneskôr </w:t>
      </w:r>
      <w:r w:rsidRPr="00BB1FDF">
        <w:rPr>
          <w:rFonts w:cs="Arial"/>
          <w:b/>
        </w:rPr>
        <w:t>3 pracovné dni</w:t>
      </w:r>
      <w:r w:rsidRPr="00BB1FDF">
        <w:rPr>
          <w:rFonts w:cs="Arial"/>
        </w:rPr>
        <w:t xml:space="preserve"> pred uplynutím lehoty na predkladanie návrhov v čase </w:t>
      </w:r>
      <w:r w:rsidRPr="00BB1FDF">
        <w:rPr>
          <w:rFonts w:cs="Arial"/>
          <w:b/>
          <w:u w:val="single"/>
        </w:rPr>
        <w:t>do 12:00 hod.</w:t>
      </w:r>
      <w:r w:rsidRPr="00BB1FDF">
        <w:rPr>
          <w:rFonts w:cs="Arial"/>
        </w:rPr>
        <w:t xml:space="preserve"> </w:t>
      </w:r>
    </w:p>
    <w:p w:rsidR="00C04882" w:rsidRPr="00BB1FDF" w:rsidRDefault="00C04882" w:rsidP="00C04882">
      <w:pPr>
        <w:spacing w:before="120"/>
        <w:ind w:left="708"/>
        <w:rPr>
          <w:rFonts w:cs="Arial"/>
        </w:rPr>
      </w:pPr>
      <w:r w:rsidRPr="00BB1FDF">
        <w:rPr>
          <w:rFonts w:cs="Arial"/>
        </w:rPr>
        <w:t>Požiadavky na vysvetlenie musia byť doručené v slovenskom jazyku, resp. českom jazyku (poštou, e-mailom, kuriérom alebo doručené osobne), v opačnom prípade sa na ne nebude prihliadať a vyhlasovateľ nie je povinný podať vysvetlenie.</w:t>
      </w:r>
    </w:p>
    <w:p w:rsidR="00C04882" w:rsidRDefault="00C04882" w:rsidP="00C04882">
      <w:pPr>
        <w:spacing w:before="120"/>
        <w:ind w:firstLine="708"/>
        <w:rPr>
          <w:rFonts w:cs="Arial"/>
          <w:sz w:val="22"/>
        </w:rPr>
      </w:pPr>
      <w:r w:rsidRPr="00BB1FDF">
        <w:rPr>
          <w:rFonts w:cs="Arial"/>
        </w:rPr>
        <w:t>Odpovede na otázky požiadaviek o vysvetlenie zašle vyhlasovateľ všetkým navrhovateľom.</w:t>
      </w:r>
    </w:p>
    <w:p w:rsidR="00C04882" w:rsidRPr="004D3D24" w:rsidRDefault="00C04882" w:rsidP="00C04882">
      <w:pPr>
        <w:numPr>
          <w:ilvl w:val="0"/>
          <w:numId w:val="2"/>
        </w:numPr>
        <w:spacing w:before="120"/>
        <w:rPr>
          <w:rFonts w:cs="Arial"/>
        </w:rPr>
      </w:pPr>
      <w:r w:rsidRPr="00414730">
        <w:rPr>
          <w:rFonts w:cs="Arial"/>
        </w:rPr>
        <w:t xml:space="preserve">Podmienky súťaže sú stanovené v tomto oznámení, obchodných podmienkach a  súťažných podkladoch. Súťažné podklady budú odoslané navrhovateľovi elektronicky, po ukončení termínu na </w:t>
      </w:r>
      <w:r>
        <w:rPr>
          <w:rFonts w:cs="Arial"/>
        </w:rPr>
        <w:t>p</w:t>
      </w:r>
      <w:r w:rsidRPr="00414730">
        <w:rPr>
          <w:rFonts w:cs="Arial"/>
        </w:rPr>
        <w:t>rihlásenie sa do súťaže a splnení obchodných podmienok podľa bodu 3.5 a splnení podmienok uvedených v tomto oznámení (pozri nižšie definované Požadované dokumenty).</w:t>
      </w:r>
    </w:p>
    <w:p w:rsidR="00C04882" w:rsidRPr="00414730" w:rsidRDefault="00C04882" w:rsidP="00C04882">
      <w:pPr>
        <w:rPr>
          <w:rFonts w:cs="Arial"/>
        </w:rPr>
      </w:pPr>
    </w:p>
    <w:p w:rsidR="00C04882" w:rsidRPr="00414730" w:rsidRDefault="00C04882" w:rsidP="00C04882">
      <w:pPr>
        <w:shd w:val="clear" w:color="auto" w:fill="CCCCCC"/>
        <w:rPr>
          <w:rFonts w:cs="Arial"/>
          <w:b/>
        </w:rPr>
      </w:pPr>
      <w:r w:rsidRPr="00414730">
        <w:rPr>
          <w:rFonts w:cs="Arial"/>
          <w:b/>
        </w:rPr>
        <w:t>Požadované dokumenty:</w:t>
      </w:r>
    </w:p>
    <w:p w:rsidR="00C04882" w:rsidRPr="00414730" w:rsidRDefault="00C04882" w:rsidP="00C04882">
      <w:pPr>
        <w:numPr>
          <w:ilvl w:val="0"/>
          <w:numId w:val="1"/>
        </w:numPr>
        <w:tabs>
          <w:tab w:val="clear" w:pos="720"/>
          <w:tab w:val="num" w:pos="567"/>
          <w:tab w:val="num" w:pos="1500"/>
        </w:tabs>
        <w:ind w:left="567" w:hanging="283"/>
        <w:rPr>
          <w:rFonts w:cs="Arial"/>
        </w:rPr>
      </w:pPr>
      <w:r w:rsidRPr="00414730">
        <w:rPr>
          <w:rFonts w:cs="Arial"/>
        </w:rPr>
        <w:t>Prihláška s uvedením identifikačných, kontaktných údajov navrhovateľa</w:t>
      </w:r>
      <w:r>
        <w:rPr>
          <w:rFonts w:cs="Arial"/>
        </w:rPr>
        <w:t>.</w:t>
      </w:r>
    </w:p>
    <w:p w:rsidR="00C04882" w:rsidRPr="00414730" w:rsidRDefault="00C04882" w:rsidP="00C04882">
      <w:pPr>
        <w:tabs>
          <w:tab w:val="num" w:pos="567"/>
        </w:tabs>
        <w:ind w:left="567" w:hanging="283"/>
        <w:rPr>
          <w:rFonts w:cs="Arial"/>
        </w:rPr>
      </w:pPr>
      <w:r>
        <w:rPr>
          <w:rFonts w:cs="Arial"/>
        </w:rPr>
        <w:tab/>
      </w:r>
      <w:r w:rsidRPr="00414730">
        <w:rPr>
          <w:rFonts w:cs="Arial"/>
        </w:rPr>
        <w:t>Prihláška musí byť podpísaná štatutárnym orgánom navrhovateľa alebo členom štatutárneho orgánu navrhovateľa alebo osobou oprávnenou konať v mene navrhovateľa v záväzkových vzťahoch vo veci vyhlásenej súťaže. Vyhlasovateľ je oprávnený požadovať od navrhovateľa preukázanie splnomocnenia alebo oprávnenia na konanie.</w:t>
      </w:r>
    </w:p>
    <w:p w:rsidR="006465EF" w:rsidRPr="006465EF" w:rsidRDefault="00C04882" w:rsidP="006465EF">
      <w:pPr>
        <w:numPr>
          <w:ilvl w:val="0"/>
          <w:numId w:val="1"/>
        </w:numPr>
        <w:tabs>
          <w:tab w:val="num" w:pos="567"/>
          <w:tab w:val="num" w:pos="1500"/>
        </w:tabs>
        <w:ind w:left="567" w:hanging="283"/>
        <w:rPr>
          <w:rFonts w:cs="Arial"/>
        </w:rPr>
      </w:pPr>
      <w:r w:rsidRPr="00414730">
        <w:rPr>
          <w:rFonts w:cs="Arial"/>
        </w:rPr>
        <w:t>Čestné prehlásenie podľa bodu 3.6 Obchodných podmienok obchodnej verejnej súťaže uverejnených na</w:t>
      </w:r>
      <w:r w:rsidR="006465EF">
        <w:rPr>
          <w:rFonts w:cs="Arial"/>
        </w:rPr>
        <w:t xml:space="preserve"> </w:t>
      </w:r>
      <w:hyperlink r:id="rId12" w:history="1">
        <w:r w:rsidR="006465EF" w:rsidRPr="006465EF">
          <w:rPr>
            <w:rStyle w:val="Hypertextovprepojenie"/>
            <w:rFonts w:cs="Arial"/>
          </w:rPr>
          <w:t>http://www.sse.sk/portal/page/portal/SSE_Distribucia/Spravy/dokumenty_na_stiahnutie/20150414%20SSE_D_Obchodne_podmienky_OVS_doplnene_VOP_nakup_tovaru_0.doc</w:t>
        </w:r>
      </w:hyperlink>
      <w:r w:rsidR="006465EF" w:rsidRPr="006465EF">
        <w:rPr>
          <w:rFonts w:cs="Arial"/>
        </w:rPr>
        <w:t xml:space="preserve"> </w:t>
      </w:r>
    </w:p>
    <w:p w:rsidR="00C04882" w:rsidRDefault="00C04882" w:rsidP="00C04882">
      <w:pPr>
        <w:tabs>
          <w:tab w:val="num" w:pos="567"/>
          <w:tab w:val="num" w:pos="720"/>
        </w:tabs>
        <w:ind w:left="567" w:hanging="283"/>
        <w:rPr>
          <w:rFonts w:cs="Arial"/>
        </w:rPr>
      </w:pPr>
      <w:r w:rsidRPr="00414730">
        <w:rPr>
          <w:rFonts w:cs="Arial"/>
          <w:color w:val="0000FF"/>
        </w:rPr>
        <w:tab/>
      </w:r>
      <w:r w:rsidRPr="00414730">
        <w:rPr>
          <w:rFonts w:cs="Arial"/>
        </w:rPr>
        <w:t>podpísané štatutárnym orgánom alebo členom štatutárneho orgánu navrhovateľa</w:t>
      </w:r>
      <w:r>
        <w:rPr>
          <w:rFonts w:cs="Arial"/>
        </w:rPr>
        <w:t xml:space="preserve"> </w:t>
      </w:r>
      <w:r w:rsidRPr="00414730">
        <w:rPr>
          <w:rFonts w:cs="Arial"/>
        </w:rPr>
        <w:t>alebo osobou oprávnenou konať v mene navrhovateľa v záväzkových vzťahoch vo veci vyhlásenej súťaže.</w:t>
      </w:r>
      <w:r w:rsidRPr="00FB650E">
        <w:t xml:space="preserve"> </w:t>
      </w:r>
      <w:r w:rsidRPr="00FB650E">
        <w:rPr>
          <w:rFonts w:cs="Arial"/>
        </w:rPr>
        <w:t>Vyhlasovateľ je oprávnený požadovať od navrhovateľa preukázanie splnomocnenia alebo oprávnenia na konanie.</w:t>
      </w:r>
    </w:p>
    <w:p w:rsidR="00C04882" w:rsidRDefault="00C04882" w:rsidP="00C04882">
      <w:pPr>
        <w:numPr>
          <w:ilvl w:val="0"/>
          <w:numId w:val="1"/>
        </w:numPr>
        <w:tabs>
          <w:tab w:val="num" w:pos="567"/>
          <w:tab w:val="num" w:pos="1500"/>
        </w:tabs>
        <w:ind w:left="567" w:hanging="283"/>
      </w:pPr>
      <w:r w:rsidRPr="007224AB">
        <w:t xml:space="preserve">Čestné </w:t>
      </w:r>
      <w:r>
        <w:t>prehlásenie, že navrhovateľ sa z</w:t>
      </w:r>
      <w:r w:rsidRPr="007224AB">
        <w:t>aväzuje v prípade odstúpenia od predloženého návrhu v lehote viazanosti návr</w:t>
      </w:r>
      <w:r>
        <w:t>hov</w:t>
      </w:r>
      <w:r w:rsidRPr="007224AB">
        <w:t xml:space="preserve"> uhradiť vyhlasovateľovi vyčíslenú sankciu vo výške </w:t>
      </w:r>
      <w:r w:rsidRPr="0084309D">
        <w:t>5 %</w:t>
      </w:r>
      <w:r>
        <w:t xml:space="preserve"> z  cenového návrhu. </w:t>
      </w:r>
    </w:p>
    <w:p w:rsidR="00C04882" w:rsidRDefault="00C04882" w:rsidP="00C04882">
      <w:pPr>
        <w:numPr>
          <w:ilvl w:val="0"/>
          <w:numId w:val="1"/>
        </w:numPr>
        <w:tabs>
          <w:tab w:val="num" w:pos="567"/>
          <w:tab w:val="num" w:pos="1500"/>
        </w:tabs>
        <w:ind w:left="567" w:hanging="283"/>
      </w:pPr>
      <w:r w:rsidRPr="00953013">
        <w:t>Obchodné podmienky Obchodnej verejnej súťaže podpísané štatutárnym orgánom alebo členom štatutárneho orgánu navrhovateľa alebo osobou oprávnenou konať v mene navrhovateľa.</w:t>
      </w:r>
    </w:p>
    <w:p w:rsidR="00C04882" w:rsidRDefault="00C04882" w:rsidP="00C04882">
      <w:pPr>
        <w:numPr>
          <w:ilvl w:val="0"/>
          <w:numId w:val="1"/>
        </w:numPr>
        <w:tabs>
          <w:tab w:val="num" w:pos="567"/>
          <w:tab w:val="num" w:pos="1500"/>
        </w:tabs>
        <w:ind w:left="567" w:hanging="283"/>
        <w:rPr>
          <w:rFonts w:cs="Arial"/>
        </w:rPr>
      </w:pPr>
      <w:r w:rsidRPr="005E797F">
        <w:rPr>
          <w:rFonts w:cs="Arial"/>
        </w:rPr>
        <w:t>Doklad o oprávnení podnikať – výpis z obchodného alebo živnostenského registra nie starší ako tri mesiace – overená kópia.</w:t>
      </w:r>
    </w:p>
    <w:p w:rsidR="00C04882" w:rsidRDefault="00C04882" w:rsidP="00C04882">
      <w:pPr>
        <w:numPr>
          <w:ilvl w:val="0"/>
          <w:numId w:val="1"/>
        </w:numPr>
        <w:tabs>
          <w:tab w:val="num" w:pos="567"/>
          <w:tab w:val="num" w:pos="1500"/>
        </w:tabs>
        <w:ind w:left="567" w:hanging="283"/>
        <w:rPr>
          <w:rFonts w:cs="Arial"/>
        </w:rPr>
      </w:pPr>
      <w:r w:rsidRPr="005E797F">
        <w:rPr>
          <w:rFonts w:cs="Arial"/>
        </w:rPr>
        <w:lastRenderedPageBreak/>
        <w:t>Zoznam pracovníkov, ktorými uchádzač k disponuje pre realizáciu výkopových prác.</w:t>
      </w:r>
    </w:p>
    <w:p w:rsidR="00C04882" w:rsidRDefault="00C04882" w:rsidP="00C04882">
      <w:pPr>
        <w:numPr>
          <w:ilvl w:val="0"/>
          <w:numId w:val="1"/>
        </w:numPr>
        <w:tabs>
          <w:tab w:val="num" w:pos="567"/>
          <w:tab w:val="num" w:pos="1500"/>
        </w:tabs>
        <w:ind w:left="567" w:hanging="283"/>
        <w:rPr>
          <w:rFonts w:cs="Arial"/>
        </w:rPr>
      </w:pPr>
      <w:r w:rsidRPr="005E797F">
        <w:rPr>
          <w:rFonts w:cs="Arial"/>
        </w:rPr>
        <w:t>Predloženie referencií za obdobie od roku 2014 do roku 2015 o realizácii výkopových prác minimálne na 3 stavbách, každú v minimálnej hodnote 10 000€ EUR v rozsahu: meno investora, názov stavby, finančný objem, telefónny kontakt na investora</w:t>
      </w:r>
      <w:r>
        <w:rPr>
          <w:rFonts w:cs="Arial"/>
        </w:rPr>
        <w:t xml:space="preserve">. </w:t>
      </w:r>
    </w:p>
    <w:p w:rsidR="00C04882" w:rsidRDefault="00C04882" w:rsidP="00C04882">
      <w:pPr>
        <w:numPr>
          <w:ilvl w:val="0"/>
          <w:numId w:val="1"/>
        </w:numPr>
        <w:tabs>
          <w:tab w:val="num" w:pos="567"/>
          <w:tab w:val="num" w:pos="1500"/>
        </w:tabs>
        <w:ind w:left="567" w:hanging="283"/>
        <w:rPr>
          <w:rFonts w:cs="Arial"/>
        </w:rPr>
      </w:pPr>
      <w:r w:rsidRPr="005E797F">
        <w:rPr>
          <w:rFonts w:cs="Arial"/>
        </w:rPr>
        <w:t xml:space="preserve">Poistenie zodpovednosti za škodu spôsobené pri výkone činnosti do výšky min. 33.000,- EUR (kópia zmluvy alebo čestné prehlásenie, že v prípade uspenia v OVS uzatvorí navrhovateľ takéto poistenie a ešte pred uzavretím zmluvy predloží </w:t>
      </w:r>
      <w:r>
        <w:rPr>
          <w:rFonts w:cs="Arial"/>
        </w:rPr>
        <w:t xml:space="preserve">toto poistenie vyhlasovateľovi). </w:t>
      </w:r>
    </w:p>
    <w:p w:rsidR="00C04882" w:rsidRPr="00CF656F" w:rsidRDefault="00C04882" w:rsidP="00C04882">
      <w:pPr>
        <w:numPr>
          <w:ilvl w:val="0"/>
          <w:numId w:val="1"/>
        </w:numPr>
        <w:tabs>
          <w:tab w:val="num" w:pos="567"/>
          <w:tab w:val="num" w:pos="1500"/>
        </w:tabs>
        <w:ind w:left="567" w:hanging="283"/>
        <w:rPr>
          <w:rFonts w:cs="Arial"/>
        </w:rPr>
      </w:pPr>
      <w:r w:rsidRPr="00CF656F">
        <w:rPr>
          <w:rFonts w:cs="Arial"/>
        </w:rPr>
        <w:t>Zoznam mechanizmov, ktoré má dodávateľ k dispozícií (vlastné, subdodávka)</w:t>
      </w:r>
    </w:p>
    <w:p w:rsidR="00C04882" w:rsidRPr="00414730" w:rsidRDefault="00C04882" w:rsidP="00C04882">
      <w:pPr>
        <w:ind w:left="360"/>
        <w:rPr>
          <w:rFonts w:cs="Arial"/>
        </w:rPr>
      </w:pPr>
    </w:p>
    <w:p w:rsidR="00F5229B" w:rsidRPr="00414730" w:rsidRDefault="00F5229B" w:rsidP="00F5229B">
      <w:pPr>
        <w:rPr>
          <w:rFonts w:cs="Arial"/>
          <w:b/>
        </w:rPr>
      </w:pPr>
      <w:r w:rsidRPr="00414730">
        <w:rPr>
          <w:rFonts w:cs="Arial"/>
          <w:b/>
        </w:rPr>
        <w:t xml:space="preserve">Ďalšie </w:t>
      </w:r>
      <w:r>
        <w:rPr>
          <w:rFonts w:cs="Arial"/>
          <w:b/>
        </w:rPr>
        <w:t>požiadavky na uchádzačov:</w:t>
      </w:r>
    </w:p>
    <w:p w:rsidR="00F5229B" w:rsidRPr="00F5229B" w:rsidRDefault="00F5229B" w:rsidP="00F5229B">
      <w:pPr>
        <w:pStyle w:val="Odsekzoznamu"/>
        <w:numPr>
          <w:ilvl w:val="0"/>
          <w:numId w:val="4"/>
        </w:numPr>
        <w:spacing w:after="200" w:line="276" w:lineRule="auto"/>
        <w:jc w:val="left"/>
        <w:rPr>
          <w:rFonts w:cs="Arial"/>
          <w:szCs w:val="20"/>
        </w:rPr>
      </w:pPr>
      <w:r w:rsidRPr="00F5229B">
        <w:rPr>
          <w:rFonts w:cs="Arial"/>
          <w:szCs w:val="20"/>
        </w:rPr>
        <w:t xml:space="preserve">Uchádzač o zemné práce v prípade, že bude kopať v blízkosti NN, VN kábla musí mať v zamestnaneckom pomere, alebo v zmluvnom vzťahu osobu s kvalifikáciou     §22 alebo 23 Vyhlášky 508/2009 Z.z. bez obmedzenia </w:t>
      </w:r>
      <w:r w:rsidR="002A5A49">
        <w:rPr>
          <w:rFonts w:cs="Arial"/>
          <w:szCs w:val="20"/>
        </w:rPr>
        <w:t>napätia, na ktorú bude vystavený B príkaz.</w:t>
      </w:r>
    </w:p>
    <w:p w:rsidR="00F5229B" w:rsidRPr="00F5229B" w:rsidRDefault="00F5229B" w:rsidP="00F5229B">
      <w:pPr>
        <w:pStyle w:val="Odsekzoznamu"/>
        <w:numPr>
          <w:ilvl w:val="0"/>
          <w:numId w:val="4"/>
        </w:numPr>
        <w:spacing w:after="200" w:line="276" w:lineRule="auto"/>
        <w:jc w:val="left"/>
        <w:rPr>
          <w:rFonts w:cs="Arial"/>
          <w:szCs w:val="20"/>
        </w:rPr>
      </w:pPr>
      <w:r w:rsidRPr="00F5229B">
        <w:rPr>
          <w:rFonts w:cs="Arial"/>
          <w:szCs w:val="20"/>
        </w:rPr>
        <w:t>Uchádzač o zemné práce musí disponovať vhodnými zábranami výkopov alebo, si dodávateľsky zabezpečí tieto zábrany a prechody cez výkopy proti prepadnutiu do hĺbky v zmysle Vyhl. č. 147/2013 Z.z., Príloha č. 1 a 2.</w:t>
      </w:r>
    </w:p>
    <w:p w:rsidR="00F5229B" w:rsidRDefault="00F5229B" w:rsidP="00C04882">
      <w:pPr>
        <w:rPr>
          <w:rFonts w:cs="Arial"/>
          <w:b/>
        </w:rPr>
      </w:pPr>
    </w:p>
    <w:p w:rsidR="00F5229B" w:rsidRDefault="00F5229B" w:rsidP="00C04882">
      <w:pPr>
        <w:rPr>
          <w:rFonts w:cs="Arial"/>
          <w:b/>
        </w:rPr>
      </w:pPr>
    </w:p>
    <w:p w:rsidR="00C04882" w:rsidRPr="00414730" w:rsidRDefault="00C04882" w:rsidP="00C04882">
      <w:pPr>
        <w:rPr>
          <w:rFonts w:cs="Arial"/>
          <w:b/>
        </w:rPr>
      </w:pPr>
      <w:r w:rsidRPr="00414730">
        <w:rPr>
          <w:rFonts w:cs="Arial"/>
          <w:b/>
        </w:rPr>
        <w:t>Ďalšie podmienky obchodnej verejnej súťaže:</w:t>
      </w:r>
    </w:p>
    <w:p w:rsidR="00C04882" w:rsidRDefault="00C04882" w:rsidP="00C04882">
      <w:pPr>
        <w:autoSpaceDE w:val="0"/>
        <w:autoSpaceDN w:val="0"/>
        <w:adjustRightInd w:val="0"/>
      </w:pPr>
      <w:r>
        <w:rPr>
          <w:rFonts w:cs="Arial"/>
        </w:rPr>
        <w:t xml:space="preserve">Vyhlasovateľ si </w:t>
      </w:r>
      <w:r w:rsidRPr="004D3D24">
        <w:rPr>
          <w:rFonts w:cs="Arial"/>
        </w:rPr>
        <w:t>vyhradzuje právo uskutočniť rokovacie konanie v niekoľkých po sebe nasledujúcich</w:t>
      </w:r>
      <w:r>
        <w:rPr>
          <w:rFonts w:cs="Arial"/>
        </w:rPr>
        <w:t xml:space="preserve"> </w:t>
      </w:r>
      <w:r w:rsidRPr="004D3D24">
        <w:rPr>
          <w:rFonts w:cs="Arial"/>
        </w:rPr>
        <w:t>etapách s cieľom znížiť počet ponúk, ktoré sa majú prerokovať, a to na základe kritérií na</w:t>
      </w:r>
      <w:r>
        <w:rPr>
          <w:rFonts w:cs="Arial"/>
        </w:rPr>
        <w:t xml:space="preserve"> vyhodnotenie ponúk.</w:t>
      </w:r>
    </w:p>
    <w:p w:rsidR="00C04882" w:rsidRPr="00414730" w:rsidRDefault="00C04882" w:rsidP="00C04882">
      <w:pPr>
        <w:rPr>
          <w:rFonts w:cs="Arial"/>
          <w:b/>
        </w:rPr>
      </w:pPr>
    </w:p>
    <w:p w:rsidR="00C04882" w:rsidRDefault="00C04882" w:rsidP="00C04882">
      <w:pPr>
        <w:rPr>
          <w:rFonts w:cs="Arial"/>
          <w:b/>
        </w:rPr>
      </w:pPr>
      <w:r w:rsidRPr="00414730">
        <w:rPr>
          <w:rFonts w:cs="Arial"/>
          <w:b/>
        </w:rPr>
        <w:t>Lehota, spôsob a miesto podávania návrhu:</w:t>
      </w:r>
    </w:p>
    <w:p w:rsidR="00C04882" w:rsidRDefault="00C04882" w:rsidP="00C04882">
      <w:pPr>
        <w:rPr>
          <w:rFonts w:cs="Arial"/>
        </w:rPr>
      </w:pPr>
      <w:r w:rsidRPr="00414730">
        <w:rPr>
          <w:rFonts w:cs="Arial"/>
        </w:rPr>
        <w:t>v zmysle </w:t>
      </w:r>
      <w:r>
        <w:rPr>
          <w:rFonts w:cs="Arial"/>
        </w:rPr>
        <w:t>tohto vyhlásenia v bodoch 1 až 3 Podmienok súťaže.</w:t>
      </w:r>
    </w:p>
    <w:p w:rsidR="00C04882" w:rsidRPr="00414730" w:rsidRDefault="00C04882" w:rsidP="00C04882">
      <w:pPr>
        <w:rPr>
          <w:rFonts w:cs="Arial"/>
          <w:b/>
        </w:rPr>
      </w:pPr>
    </w:p>
    <w:p w:rsidR="00C04882" w:rsidRPr="00414730" w:rsidRDefault="00C04882" w:rsidP="00C04882">
      <w:pPr>
        <w:ind w:left="4245" w:hanging="4245"/>
        <w:rPr>
          <w:rFonts w:cs="Arial"/>
        </w:rPr>
      </w:pPr>
      <w:r w:rsidRPr="00414730">
        <w:rPr>
          <w:rFonts w:cs="Arial"/>
          <w:b/>
        </w:rPr>
        <w:t>Lehota na oznámenie vybraného návrhu:</w:t>
      </w:r>
      <w:r w:rsidRPr="00414730">
        <w:rPr>
          <w:rFonts w:cs="Arial"/>
        </w:rPr>
        <w:t xml:space="preserve"> </w:t>
      </w:r>
      <w:r w:rsidRPr="00414730">
        <w:rPr>
          <w:rFonts w:cs="Arial"/>
        </w:rPr>
        <w:tab/>
      </w:r>
    </w:p>
    <w:p w:rsidR="00C04882" w:rsidRPr="00414730" w:rsidRDefault="00C04882" w:rsidP="00C04882">
      <w:pPr>
        <w:rPr>
          <w:rFonts w:cs="Arial"/>
        </w:rPr>
      </w:pPr>
      <w:r w:rsidRPr="00414730">
        <w:rPr>
          <w:rFonts w:cs="Arial"/>
        </w:rPr>
        <w:t xml:space="preserve">Do 30-tich kalendárnych dní odo dňa vyhodnotenia súťaže. Súťaž bude vyhodnotená bez účasti navrhovateľov. </w:t>
      </w:r>
    </w:p>
    <w:p w:rsidR="00C04882" w:rsidRPr="00414730" w:rsidRDefault="00C04882" w:rsidP="00C04882">
      <w:pPr>
        <w:rPr>
          <w:rFonts w:cs="Arial"/>
          <w:b/>
        </w:rPr>
      </w:pPr>
    </w:p>
    <w:p w:rsidR="00C04882" w:rsidRPr="00414730" w:rsidRDefault="00C04882" w:rsidP="00C04882">
      <w:pPr>
        <w:rPr>
          <w:rFonts w:cs="Arial"/>
          <w:b/>
        </w:rPr>
      </w:pPr>
      <w:r w:rsidRPr="00414730">
        <w:rPr>
          <w:rFonts w:cs="Arial"/>
          <w:b/>
        </w:rPr>
        <w:t>Lehota viazanosti návrhov:</w:t>
      </w:r>
    </w:p>
    <w:p w:rsidR="00C04882" w:rsidRPr="00414730" w:rsidRDefault="00C04882" w:rsidP="00C04882">
      <w:pPr>
        <w:rPr>
          <w:rFonts w:cs="Arial"/>
        </w:rPr>
      </w:pPr>
      <w:r w:rsidRPr="00414730">
        <w:rPr>
          <w:rFonts w:cs="Arial"/>
        </w:rPr>
        <w:t xml:space="preserve">Začína plynúť uplynutím lehoty na predkladanie návrhov a končí uzavretím písomnej zmluvy s úspešným navrhovateľom alebo doručením oznámenia o odmietnutí návrhu navrhovateľa alebo doručením oznámenia o zrušení súťaže navrhovateľom alebo v zmysle súťažných podkladov. </w:t>
      </w:r>
    </w:p>
    <w:p w:rsidR="00C04882" w:rsidRPr="00414730" w:rsidRDefault="00C04882" w:rsidP="00C04882">
      <w:pPr>
        <w:ind w:left="360"/>
        <w:rPr>
          <w:rFonts w:cs="Arial"/>
          <w:i/>
        </w:rPr>
      </w:pPr>
    </w:p>
    <w:p w:rsidR="00C04882" w:rsidRDefault="00C04882" w:rsidP="00C04882">
      <w:pPr>
        <w:rPr>
          <w:rFonts w:cs="Arial"/>
        </w:rPr>
      </w:pPr>
      <w:r w:rsidRPr="00414730">
        <w:rPr>
          <w:rFonts w:cs="Arial"/>
          <w:b/>
        </w:rPr>
        <w:t>Práva vyhradené vyhlasovateľom súťaže:</w:t>
      </w:r>
    </w:p>
    <w:p w:rsidR="00C04882" w:rsidRDefault="00C04882" w:rsidP="00C04882">
      <w:pPr>
        <w:rPr>
          <w:rFonts w:cs="Arial"/>
        </w:rPr>
      </w:pPr>
      <w:r>
        <w:rPr>
          <w:rFonts w:cs="Arial"/>
        </w:rPr>
        <w:t>S</w:t>
      </w:r>
      <w:r w:rsidRPr="00414730">
        <w:rPr>
          <w:rFonts w:cs="Arial"/>
        </w:rPr>
        <w:t>ú uvedené v obchodných podmien</w:t>
      </w:r>
      <w:r>
        <w:rPr>
          <w:rFonts w:cs="Arial"/>
        </w:rPr>
        <w:t>kach.</w:t>
      </w:r>
    </w:p>
    <w:p w:rsidR="00C04882" w:rsidRDefault="00C04882" w:rsidP="00C04882">
      <w:pPr>
        <w:rPr>
          <w:rFonts w:cs="Arial"/>
        </w:rPr>
      </w:pPr>
    </w:p>
    <w:p w:rsidR="00C04882" w:rsidRDefault="00C04882" w:rsidP="00C04882">
      <w:pPr>
        <w:rPr>
          <w:rFonts w:cs="Arial"/>
          <w:i/>
          <w:u w:val="single"/>
        </w:rPr>
      </w:pPr>
    </w:p>
    <w:bookmarkStart w:id="3" w:name="_MON_1517897143"/>
    <w:bookmarkEnd w:id="3"/>
    <w:p w:rsidR="00C04882" w:rsidRDefault="00C04882" w:rsidP="00C04882">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8" ShapeID="_x0000_i1025" DrawAspect="Icon" ObjectID="_1518867050" r:id="rId14"/>
        </w:object>
      </w:r>
    </w:p>
    <w:p w:rsidR="0026308F" w:rsidRDefault="0026308F">
      <w:pPr>
        <w:spacing w:after="200" w:line="276" w:lineRule="auto"/>
      </w:pPr>
    </w:p>
    <w:p w:rsidR="0026308F" w:rsidRDefault="0026308F"/>
    <w:sectPr w:rsidR="0026308F" w:rsidSect="00211EB4">
      <w:footerReference w:type="default" r:id="rId15"/>
      <w:headerReference w:type="first" r:id="rId16"/>
      <w:footerReference w:type="first" r:id="rId17"/>
      <w:pgSz w:w="11906" w:h="16838" w:code="9"/>
      <w:pgMar w:top="1985" w:right="1134" w:bottom="1758" w:left="1134" w:header="851" w:footer="1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A44" w:rsidRDefault="00B97A44" w:rsidP="00E13779">
      <w:r>
        <w:separator/>
      </w:r>
    </w:p>
  </w:endnote>
  <w:endnote w:type="continuationSeparator" w:id="0">
    <w:p w:rsidR="00B97A44" w:rsidRDefault="00B97A44"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rsidP="00211EB4">
    <w:pPr>
      <w:pStyle w:val="Pta"/>
    </w:pPr>
    <w:r>
      <w:rPr>
        <w:noProof/>
        <w:lang w:eastAsia="sk-SK"/>
      </w:rPr>
      <mc:AlternateContent>
        <mc:Choice Requires="wpg">
          <w:drawing>
            <wp:anchor distT="0" distB="0" distL="114300" distR="114300" simplePos="0" relativeHeight="251658752" behindDoc="0" locked="1" layoutInCell="1" allowOverlap="0">
              <wp:simplePos x="0" y="0"/>
              <wp:positionH relativeFrom="column">
                <wp:posOffset>0</wp:posOffset>
              </wp:positionH>
              <wp:positionV relativeFrom="page">
                <wp:posOffset>9757410</wp:posOffset>
              </wp:positionV>
              <wp:extent cx="6120130" cy="760730"/>
              <wp:effectExtent l="0" t="0" r="13970" b="127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7" name="AutoShape 12"/>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8" name="Text Box 13"/>
                      <wps:cNvSpPr txBox="1">
                        <a:spLocks noChangeArrowheads="1"/>
                      </wps:cNvSpPr>
                      <wps:spPr bwMode="auto">
                        <a:xfrm>
                          <a:off x="1588" y="15536"/>
                          <a:ext cx="862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IČO: 36 442 151, IČ DPH: SK2022187453, DIČ: 2022187453, Číslo účtu: 2143550551/0200,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wps:txbx>
                      <wps:bodyPr rot="0" vert="horz" wrap="none" lIns="0" tIns="0" rIns="0" bIns="0" anchor="t" anchorCtr="0" upright="1">
                        <a:noAutofit/>
                      </wps:bodyPr>
                    </wps:wsp>
                    <wps:wsp>
                      <wps:cNvPr id="9" name="Rectangle 14"/>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0;margin-top:768.3pt;width:481.9pt;height:59.9pt;z-index:251658752;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" o:allowoverlap="f">
              <v:shapetype id="_x0000_t32" coordsize="21600,21600" o:spt="32" o:oned="t" path="m,l21600,21600e" filled="f">
                <v:path arrowok="t" fillok="f" o:connecttype="none"/>
                <o:lock v:ext="edit" shapetype="t"/>
              </v:shapetype>
              <v:shape id="AutoShape 12" o:spid="_x0000_s1027" type="#_x0000_t32" style="position:absolute;left:1134;top:15364;width:9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1D0MYAAADaAAAADwAAAGRycy9kb3ducmV2LnhtbESPQUvDQBSE70L/w/IKvYjdWFFL2m2x&#10;hWJPLdaqeHtkX5No9m3IPpP037sFweMwM98w82XvKtVSE0rPBm7HCSjizNuScwPH183NFFQQZIuV&#10;ZzJwpgDLxeBqjqn1Hb9Qe5BcRQiHFA0UInWqdcgKchjGviaO3sk3DiXKJte2wS7CXaUnSfKgHZYc&#10;FwqsaV1Q9n34cQY+v7qjyLS/vrvft2/JqnrevO8+jBkN+6cZKKFe/sN/7a018AiXK/EG6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NQ9DGAAAA2gAAAA8AAAAAAAAA&#10;AAAAAAAAoQIAAGRycy9kb3ducmV2LnhtbFBLBQYAAAAABAAEAPkAAACUAwAAAAA=&#10;" strokecolor="#c41a28"/>
              <v:shapetype id="_x0000_t202" coordsize="21600,21600" o:spt="202" path="m,l,21600r21600,l21600,xe">
                <v:stroke joinstyle="miter"/>
                <v:path gradientshapeok="t" o:connecttype="rect"/>
              </v:shapetype>
              <v:shape id="Text Box 13" o:spid="_x0000_s1028" type="#_x0000_t202" style="position:absolute;left:1588;top:15536;width:8622;height:1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jq78A&#10;AADaAAAADwAAAGRycy9kb3ducmV2LnhtbERPTYvCMBC9C/6HMII3TVVcSzWKyAoLelkr6HFoxrba&#10;TEqTbbv/3hwW9vh435tdbyrRUuNKywpm0wgEcWZ1ybmCa3qcxCCcR9ZYWSYFv+Rgtx0ONpho2/E3&#10;tRefixDCLkEFhfd1IqXLCjLoprYmDtzDNgZ9gE0udYNdCDeVnEfRhzRYcmgosKZDQdnr8mMU9PHi&#10;fn52q5bbU5ym+edi+fA3pcajfr8G4an3/+I/95dWELaGK+EG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nOOrvwAAANoAAAAPAAAAAAAAAAAAAAAAAJgCAABkcnMvZG93bnJl&#10;di54bWxQSwUGAAAAAAQABAD1AAAAhAMAAAAA&#10;" filled="f" stroked="f" strokecolor="#c41a28">
                <v:textbox inset="0,0,0,0">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IČO: 36 442 151, IČ DPH: SK2022187453, DIČ: 2022187453, Číslo účtu: 2143550551/0200,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v:textbox>
              </v:shape>
              <v:rect id="Rectangle 14" o:spid="_x0000_s1029" style="position:absolute;left:1418;top:15593;width:9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n98QA&#10;AADaAAAADwAAAGRycy9kb3ducmV2LnhtbESPT2vCQBTE74LfYXmFXopuLFRq6ipBCLb2ZKqIt0f2&#10;NQnNvg3ZzZ9+e7dQ8DjMzG+Y9XY0teipdZVlBYt5BII4t7riQsHpK529gnAeWWNtmRT8koPtZjpZ&#10;Y6ztwEfqM1+IAGEXo4LS+yaW0uUlGXRz2xAH79u2Bn2QbSF1i0OAm1o+R9FSGqw4LJTY0K6k/Cfr&#10;jIKl+zhlh6eVw2Q/nvHz8pJ2w1Wpx4cxeQPhafT38H/7XStYwd+Vc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p/fEAAAA2gAAAA8AAAAAAAAAAAAAAAAAmAIAAGRycy9k&#10;b3ducmV2LnhtbFBLBQYAAAAABAAEAPUAAACJAwAAAAA=&#10;" fillcolor="#244086" stroked="f"/>
              <w10:wrap anchory="page"/>
              <w10:anchorlock/>
            </v:group>
          </w:pict>
        </mc:Fallback>
      </mc:AlternateContent>
    </w:r>
  </w:p>
  <w:p w:rsidR="0026308F" w:rsidRDefault="0026308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pPr>
      <w:pStyle w:val="Pta"/>
    </w:pPr>
    <w:r>
      <w:rPr>
        <w:noProof/>
        <w:lang w:eastAsia="sk-SK"/>
      </w:rPr>
      <mc:AlternateContent>
        <mc:Choice Requires="wpg">
          <w:drawing>
            <wp:anchor distT="0" distB="0" distL="114300" distR="114300" simplePos="0" relativeHeight="251656704" behindDoc="0" locked="1" layoutInCell="1" allowOverlap="0">
              <wp:simplePos x="0" y="0"/>
              <wp:positionH relativeFrom="column">
                <wp:posOffset>0</wp:posOffset>
              </wp:positionH>
              <wp:positionV relativeFrom="page">
                <wp:posOffset>9757410</wp:posOffset>
              </wp:positionV>
              <wp:extent cx="6120130" cy="760730"/>
              <wp:effectExtent l="0" t="0" r="13970" b="12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3"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4" name="Text Box 9"/>
                      <wps:cNvSpPr txBox="1">
                        <a:spLocks noChangeArrowheads="1"/>
                      </wps:cNvSpPr>
                      <wps:spPr bwMode="auto">
                        <a:xfrm>
                          <a:off x="1588" y="15536"/>
                          <a:ext cx="862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wps:txbx>
                      <wps:bodyPr rot="0" vert="horz" wrap="none" lIns="0" tIns="0" rIns="0" bIns="0" anchor="t" anchorCtr="0" upright="1">
                        <a:noAutofit/>
                      </wps:bodyPr>
                    </wps:wsp>
                    <wps:wsp>
                      <wps:cNvPr id="5"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0;margin-top:768.3pt;width:481.9pt;height:59.9pt;z-index:251656704;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" o:allowoverlap="f">
              <v:shapetype id="_x0000_t32" coordsize="21600,21600" o:spt="32" o:oned="t" path="m,l21600,21600e" filled="f">
                <v:path arrowok="t" fillok="f" o:connecttype="none"/>
                <o:lock v:ext="edit" shapetype="t"/>
              </v:shapetype>
              <v:shape id="AutoShape 8" o:spid="_x0000_s1031" type="#_x0000_t32" style="position:absolute;left:1134;top:15364;width:9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ZF08UAAADaAAAADwAAAGRycy9kb3ducmV2LnhtbESPX0vDQBDE3wW/w7FCX6S92GIpsdfS&#10;CqU+Kf0rvi25NYnm9kJum8Rv7wlCH4eZ+Q0zX/auUi01ofRs4GGUgCLOvC05N3A8bIYzUEGQLVae&#10;ycAPBVgubm/mmFrf8Y7aveQqQjikaKAQqVOtQ1aQwzDyNXH0Pn3jUKJscm0b7CLcVXqcJFPtsOS4&#10;UGBNzwVl3/uLM/Dx1R1FZv395PGtPSXrars5v74bM7jrV0+ghHq5hv/bL9bABP6uxBu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ZF08UAAADaAAAADwAAAAAAAAAA&#10;AAAAAAChAgAAZHJzL2Rvd25yZXYueG1sUEsFBgAAAAAEAAQA+QAAAJMDAAAAAA==&#10;" strokecolor="#c41a28"/>
              <v:shapetype id="_x0000_t202" coordsize="21600,21600" o:spt="202" path="m,l,21600r21600,l21600,xe">
                <v:stroke joinstyle="miter"/>
                <v:path gradientshapeok="t" o:connecttype="rect"/>
              </v:shapetype>
              <v:shape id="Text Box 9" o:spid="_x0000_s1032" type="#_x0000_t202" style="position:absolute;left:1588;top:15536;width:8622;height:1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prsQA&#10;AADaAAAADwAAAGRycy9kb3ducmV2LnhtbESPS2vDMBCE74H+B7GB3Bo5j6bGsRJKSCHQXhIHmuNi&#10;rR+ttTKWarv/vioUchxm5hsm3Y+mET11rrasYDGPQBDnVtdcKrhmr48xCOeRNTaWScEPOdjvHiYp&#10;JtoOfKb+4ksRIOwSVFB53yZSurwig25uW+LgFbYz6IPsSqk7HALcNHIZRRtpsOawUGFLh4ryr8u3&#10;UTDGq9v75/Dcc/8WZ1l5XD0V/kOp2XR82YLwNPp7+L990grW8Hcl3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6a7EAAAA2gAAAA8AAAAAAAAAAAAAAAAAmAIAAGRycy9k&#10;b3ducmV2LnhtbFBLBQYAAAAABAAEAPUAAACJAwAAAAA=&#10;" filled="f" stroked="f" strokecolor="#c41a28">
                <v:textbox inset="0,0,0,0">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v:textbox>
              </v:shape>
              <v:rect id="Rectangle 10" o:spid="_x0000_s1033" style="position:absolute;left:1418;top:15593;width:9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8sQA&#10;AADaAAAADwAAAGRycy9kb3ducmV2LnhtbESPT2vCQBTE74LfYXlCL6VuLChtdBURQv94MlXE2yP7&#10;moRm34bdjUm/fVcoeBxm5jfMajOYRlzJ+dqygtk0AUFcWF1zqeD4lT29gPABWWNjmRT8kofNejxa&#10;Yaptzwe65qEUEcI+RQVVCG0qpS8qMuintiWO3rd1BkOUrpTaYR/hppHPSbKQBmuOCxW2tKuo+Mk7&#10;o2DhP4755+Orx+3bcML9eZ51/UWph8mwXYIINIR7+L/9rhXM4XY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rfLEAAAA2gAAAA8AAAAAAAAAAAAAAAAAmAIAAGRycy9k&#10;b3ducmV2LnhtbFBLBQYAAAAABAAEAPUAAACJAwAAAAA=&#10;" fillcolor="#244086" stroked="f"/>
              <w10:wrap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A44" w:rsidRDefault="00B97A44" w:rsidP="00E13779">
      <w:r>
        <w:separator/>
      </w:r>
    </w:p>
  </w:footnote>
  <w:footnote w:type="continuationSeparator" w:id="0">
    <w:p w:rsidR="00B97A44" w:rsidRDefault="00B97A44" w:rsidP="00E13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pPr>
      <w:pStyle w:val="Hlavika"/>
    </w:pPr>
    <w:r>
      <w:rPr>
        <w:noProof/>
        <w:lang w:eastAsia="sk-SK"/>
      </w:rPr>
      <w:drawing>
        <wp:anchor distT="0" distB="0" distL="114300" distR="114300" simplePos="0" relativeHeight="251657728" behindDoc="0" locked="1" layoutInCell="1" allowOverlap="0">
          <wp:simplePos x="0" y="0"/>
          <wp:positionH relativeFrom="page">
            <wp:posOffset>650240</wp:posOffset>
          </wp:positionH>
          <wp:positionV relativeFrom="margin">
            <wp:posOffset>-756285</wp:posOffset>
          </wp:positionV>
          <wp:extent cx="1112520" cy="572770"/>
          <wp:effectExtent l="0" t="0" r="0" b="0"/>
          <wp:wrapNone/>
          <wp:docPr id="2" name="Obrázok 0" descr="SSE-Distribucia--kla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0" descr="SSE-Distribucia--klas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5B89"/>
    <w:multiLevelType w:val="hybridMultilevel"/>
    <w:tmpl w:val="224645E6"/>
    <w:lvl w:ilvl="0" w:tplc="35A671BE">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3B992340"/>
    <w:multiLevelType w:val="hybridMultilevel"/>
    <w:tmpl w:val="CEC04878"/>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5F4A6EE5"/>
    <w:multiLevelType w:val="hybridMultilevel"/>
    <w:tmpl w:val="17F8E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BCA5467"/>
    <w:multiLevelType w:val="hybridMultilevel"/>
    <w:tmpl w:val="89CA87B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A308A"/>
    <w:rsid w:val="00123C53"/>
    <w:rsid w:val="00146FA5"/>
    <w:rsid w:val="00211EB4"/>
    <w:rsid w:val="0026308F"/>
    <w:rsid w:val="002704AF"/>
    <w:rsid w:val="00276839"/>
    <w:rsid w:val="002A5A49"/>
    <w:rsid w:val="002B18A2"/>
    <w:rsid w:val="00305FA8"/>
    <w:rsid w:val="00364E79"/>
    <w:rsid w:val="0038427F"/>
    <w:rsid w:val="00395BD3"/>
    <w:rsid w:val="003E0CB0"/>
    <w:rsid w:val="003F5DA6"/>
    <w:rsid w:val="00454FF7"/>
    <w:rsid w:val="00457E3C"/>
    <w:rsid w:val="00495954"/>
    <w:rsid w:val="004D304A"/>
    <w:rsid w:val="00544EE1"/>
    <w:rsid w:val="005D2066"/>
    <w:rsid w:val="006465EF"/>
    <w:rsid w:val="006550B9"/>
    <w:rsid w:val="00666E0D"/>
    <w:rsid w:val="00720814"/>
    <w:rsid w:val="00782040"/>
    <w:rsid w:val="00832C79"/>
    <w:rsid w:val="00897D92"/>
    <w:rsid w:val="008E08FC"/>
    <w:rsid w:val="00967954"/>
    <w:rsid w:val="00AC5571"/>
    <w:rsid w:val="00B23293"/>
    <w:rsid w:val="00B51947"/>
    <w:rsid w:val="00B97A44"/>
    <w:rsid w:val="00BD0B52"/>
    <w:rsid w:val="00C04882"/>
    <w:rsid w:val="00CB1768"/>
    <w:rsid w:val="00CE7EE5"/>
    <w:rsid w:val="00D109CE"/>
    <w:rsid w:val="00D12F20"/>
    <w:rsid w:val="00D828A8"/>
    <w:rsid w:val="00D84555"/>
    <w:rsid w:val="00DA27FA"/>
    <w:rsid w:val="00E0230D"/>
    <w:rsid w:val="00E13779"/>
    <w:rsid w:val="00E40704"/>
    <w:rsid w:val="00E50AE4"/>
    <w:rsid w:val="00E82A00"/>
    <w:rsid w:val="00F5229B"/>
    <w:rsid w:val="00FE1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uiPriority w:val="99"/>
    <w:semiHidden/>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uiPriority w:val="99"/>
    <w:semiHidden/>
    <w:rsid w:val="00E13779"/>
    <w:pPr>
      <w:tabs>
        <w:tab w:val="center" w:pos="4536"/>
        <w:tab w:val="right" w:pos="9072"/>
      </w:tabs>
    </w:pPr>
  </w:style>
  <w:style w:type="character" w:customStyle="1" w:styleId="PtaChar">
    <w:name w:val="Päta Char"/>
    <w:basedOn w:val="Predvolenpsmoodseku"/>
    <w:link w:val="Pta"/>
    <w:uiPriority w:val="99"/>
    <w:semiHidden/>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character" w:styleId="Hypertextovprepojenie">
    <w:name w:val="Hyperlink"/>
    <w:rsid w:val="00C04882"/>
    <w:rPr>
      <w:rFonts w:cs="Times New Roman"/>
      <w:color w:val="0000FF"/>
      <w:u w:val="single"/>
    </w:rPr>
  </w:style>
  <w:style w:type="paragraph" w:customStyle="1" w:styleId="Tablebodytext">
    <w:name w:val="Table body text"/>
    <w:basedOn w:val="Normlny"/>
    <w:next w:val="Normlny"/>
    <w:link w:val="TablebodytextChar"/>
    <w:rsid w:val="00C04882"/>
    <w:pPr>
      <w:spacing w:before="30" w:after="30" w:line="264" w:lineRule="auto"/>
      <w:jc w:val="left"/>
    </w:pPr>
    <w:rPr>
      <w:rFonts w:ascii="Times New Roman" w:eastAsia="Times New Roman" w:hAnsi="Times New Roman"/>
      <w:kern w:val="0"/>
      <w:sz w:val="24"/>
      <w:szCs w:val="20"/>
      <w:lang w:val="cs-CZ"/>
    </w:rPr>
  </w:style>
  <w:style w:type="character" w:customStyle="1" w:styleId="TablebodytextChar">
    <w:name w:val="Table body text Char"/>
    <w:link w:val="Tablebodytext"/>
    <w:locked/>
    <w:rsid w:val="00C04882"/>
    <w:rPr>
      <w:rFonts w:ascii="Times New Roman" w:eastAsia="Times New Roman" w:hAnsi="Times New Roman"/>
      <w:sz w:val="24"/>
      <w:szCs w:val="20"/>
      <w:lang w:val="cs-CZ" w:eastAsia="en-US"/>
    </w:rPr>
  </w:style>
  <w:style w:type="paragraph" w:styleId="Normlnywebov">
    <w:name w:val="Normal (Web)"/>
    <w:basedOn w:val="Normlny"/>
    <w:semiHidden/>
    <w:unhideWhenUsed/>
    <w:rsid w:val="00C04882"/>
    <w:pPr>
      <w:jc w:val="left"/>
    </w:pPr>
    <w:rPr>
      <w:rFonts w:ascii="Times New Roman" w:eastAsia="Times New Roman" w:hAnsi="Times New Roman"/>
      <w:kern w:val="0"/>
      <w:sz w:val="24"/>
      <w:szCs w:val="24"/>
      <w:lang w:eastAsia="sk-SK"/>
    </w:rPr>
  </w:style>
  <w:style w:type="paragraph" w:styleId="Odsekzoznamu">
    <w:name w:val="List Paragraph"/>
    <w:basedOn w:val="Normlny"/>
    <w:uiPriority w:val="34"/>
    <w:qFormat/>
    <w:rsid w:val="00F52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uiPriority w:val="99"/>
    <w:semiHidden/>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uiPriority w:val="99"/>
    <w:semiHidden/>
    <w:rsid w:val="00E13779"/>
    <w:pPr>
      <w:tabs>
        <w:tab w:val="center" w:pos="4536"/>
        <w:tab w:val="right" w:pos="9072"/>
      </w:tabs>
    </w:pPr>
  </w:style>
  <w:style w:type="character" w:customStyle="1" w:styleId="PtaChar">
    <w:name w:val="Päta Char"/>
    <w:basedOn w:val="Predvolenpsmoodseku"/>
    <w:link w:val="Pta"/>
    <w:uiPriority w:val="99"/>
    <w:semiHidden/>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character" w:styleId="Hypertextovprepojenie">
    <w:name w:val="Hyperlink"/>
    <w:rsid w:val="00C04882"/>
    <w:rPr>
      <w:rFonts w:cs="Times New Roman"/>
      <w:color w:val="0000FF"/>
      <w:u w:val="single"/>
    </w:rPr>
  </w:style>
  <w:style w:type="paragraph" w:customStyle="1" w:styleId="Tablebodytext">
    <w:name w:val="Table body text"/>
    <w:basedOn w:val="Normlny"/>
    <w:next w:val="Normlny"/>
    <w:link w:val="TablebodytextChar"/>
    <w:rsid w:val="00C04882"/>
    <w:pPr>
      <w:spacing w:before="30" w:after="30" w:line="264" w:lineRule="auto"/>
      <w:jc w:val="left"/>
    </w:pPr>
    <w:rPr>
      <w:rFonts w:ascii="Times New Roman" w:eastAsia="Times New Roman" w:hAnsi="Times New Roman"/>
      <w:kern w:val="0"/>
      <w:sz w:val="24"/>
      <w:szCs w:val="20"/>
      <w:lang w:val="cs-CZ"/>
    </w:rPr>
  </w:style>
  <w:style w:type="character" w:customStyle="1" w:styleId="TablebodytextChar">
    <w:name w:val="Table body text Char"/>
    <w:link w:val="Tablebodytext"/>
    <w:locked/>
    <w:rsid w:val="00C04882"/>
    <w:rPr>
      <w:rFonts w:ascii="Times New Roman" w:eastAsia="Times New Roman" w:hAnsi="Times New Roman"/>
      <w:sz w:val="24"/>
      <w:szCs w:val="20"/>
      <w:lang w:val="cs-CZ" w:eastAsia="en-US"/>
    </w:rPr>
  </w:style>
  <w:style w:type="paragraph" w:styleId="Normlnywebov">
    <w:name w:val="Normal (Web)"/>
    <w:basedOn w:val="Normlny"/>
    <w:semiHidden/>
    <w:unhideWhenUsed/>
    <w:rsid w:val="00C04882"/>
    <w:pPr>
      <w:jc w:val="left"/>
    </w:pPr>
    <w:rPr>
      <w:rFonts w:ascii="Times New Roman" w:eastAsia="Times New Roman" w:hAnsi="Times New Roman"/>
      <w:kern w:val="0"/>
      <w:sz w:val="24"/>
      <w:szCs w:val="24"/>
      <w:lang w:eastAsia="sk-SK"/>
    </w:rPr>
  </w:style>
  <w:style w:type="paragraph" w:styleId="Odsekzoznamu">
    <w:name w:val="List Paragraph"/>
    <w:basedOn w:val="Normlny"/>
    <w:uiPriority w:val="34"/>
    <w:qFormat/>
    <w:rsid w:val="00F5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e-d.sk" TargetMode="External"/><Relationship Id="rId13" Type="http://schemas.openxmlformats.org/officeDocument/2006/relationships/image" Target="media/image1.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se.sk/portal/page/portal/SSE_Distribucia/Spravy/dokumenty_na_stiahnutie/20150414%20SSE_D_Obchodne_podmienky_OVS_doplnene_VOP_nakup_tovaru_0.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oslav.stasinka@sse-d.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e.bi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e.biz" TargetMode="External"/><Relationship Id="rId14"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Hl-papier</Template>
  <TotalTime>0</TotalTime>
  <Pages>3</Pages>
  <Words>1231</Words>
  <Characters>7023</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Lucia Alaksova Bc.</cp:lastModifiedBy>
  <cp:revision>2</cp:revision>
  <dcterms:created xsi:type="dcterms:W3CDTF">2016-03-07T13:44:00Z</dcterms:created>
  <dcterms:modified xsi:type="dcterms:W3CDTF">2016-03-07T13:44:00Z</dcterms:modified>
</cp:coreProperties>
</file>